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4F" w:rsidRDefault="00CB264F" w:rsidP="00CB264F">
      <w:pPr>
        <w:shd w:val="clear" w:color="auto" w:fill="FFFFFF"/>
        <w:spacing w:before="100" w:beforeAutospacing="1" w:after="0"/>
        <w:jc w:val="center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1E4960"/>
          <w:sz w:val="18"/>
          <w:szCs w:val="18"/>
        </w:rPr>
        <w:t>СВЕДЕНИЯ</w:t>
      </w:r>
    </w:p>
    <w:p w:rsidR="00CB264F" w:rsidRDefault="00CB264F" w:rsidP="00CB264F">
      <w:pPr>
        <w:shd w:val="clear" w:color="auto" w:fill="FFFFFF"/>
        <w:spacing w:before="100" w:beforeAutospacing="1" w:after="0"/>
        <w:jc w:val="center"/>
        <w:rPr>
          <w:rFonts w:ascii="Tahoma" w:hAnsi="Tahoma" w:cs="Tahoma"/>
          <w:color w:val="1E4960"/>
          <w:sz w:val="18"/>
          <w:szCs w:val="18"/>
        </w:rPr>
      </w:pPr>
      <w:r>
        <w:rPr>
          <w:rFonts w:ascii="Tahoma" w:hAnsi="Tahoma" w:cs="Tahoma"/>
          <w:color w:val="1E4960"/>
          <w:sz w:val="18"/>
          <w:szCs w:val="18"/>
        </w:rPr>
        <w:t xml:space="preserve">о  доходах за отчетный период с 1 января 2015 года по 31декабря  2015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proofErr w:type="spellStart"/>
      <w:r>
        <w:rPr>
          <w:rFonts w:ascii="Tahoma" w:hAnsi="Tahoma" w:cs="Tahoma"/>
          <w:color w:val="1E4960"/>
          <w:sz w:val="18"/>
          <w:szCs w:val="18"/>
        </w:rPr>
        <w:t>Черемшанского</w:t>
      </w:r>
      <w:proofErr w:type="spellEnd"/>
      <w:r>
        <w:rPr>
          <w:rFonts w:ascii="Tahoma" w:hAnsi="Tahoma" w:cs="Tahoma"/>
          <w:color w:val="1E4960"/>
          <w:sz w:val="18"/>
          <w:szCs w:val="18"/>
        </w:rPr>
        <w:t xml:space="preserve"> 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8"/>
        <w:gridCol w:w="51"/>
        <w:gridCol w:w="1492"/>
        <w:gridCol w:w="65"/>
        <w:gridCol w:w="928"/>
        <w:gridCol w:w="123"/>
        <w:gridCol w:w="1162"/>
        <w:gridCol w:w="108"/>
        <w:gridCol w:w="587"/>
        <w:gridCol w:w="75"/>
        <w:gridCol w:w="653"/>
        <w:gridCol w:w="76"/>
        <w:gridCol w:w="693"/>
        <w:gridCol w:w="93"/>
        <w:gridCol w:w="691"/>
        <w:gridCol w:w="48"/>
        <w:gridCol w:w="466"/>
        <w:gridCol w:w="44"/>
        <w:gridCol w:w="782"/>
      </w:tblGrid>
      <w:tr w:rsidR="00CB264F" w:rsidTr="00CB264F">
        <w:trPr>
          <w:tblCellSpacing w:w="0" w:type="dxa"/>
          <w:jc w:val="center"/>
        </w:trPr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Фамилия, имя, отчество муниципального служащего</w:t>
            </w:r>
          </w:p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&lt;1&gt;</w:t>
            </w:r>
          </w:p>
        </w:tc>
        <w:tc>
          <w:tcPr>
            <w:tcW w:w="1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Должность  муниципального служащего</w:t>
            </w:r>
          </w:p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&lt;2&gt;</w:t>
            </w:r>
          </w:p>
        </w:tc>
        <w:tc>
          <w:tcPr>
            <w:tcW w:w="9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Декларированный годовой доход за 2015 год</w:t>
            </w:r>
          </w:p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(рублей)</w:t>
            </w:r>
          </w:p>
        </w:tc>
        <w:tc>
          <w:tcPr>
            <w:tcW w:w="35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0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B264F" w:rsidTr="00CB26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2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7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Транспортные средства</w:t>
            </w:r>
          </w:p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(вид, марка)</w:t>
            </w:r>
          </w:p>
        </w:tc>
        <w:tc>
          <w:tcPr>
            <w:tcW w:w="7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5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Площадь</w:t>
            </w:r>
          </w:p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(кв. м)</w:t>
            </w:r>
          </w:p>
        </w:tc>
        <w:tc>
          <w:tcPr>
            <w:tcW w:w="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Страна расположения</w:t>
            </w:r>
          </w:p>
        </w:tc>
      </w:tr>
      <w:tr w:rsidR="00CB264F" w:rsidTr="00CB26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Вид объектов  недвижимого имущества</w:t>
            </w:r>
          </w:p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&lt;3&gt;</w:t>
            </w: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Площадь</w:t>
            </w:r>
          </w:p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(кв. м)</w:t>
            </w:r>
          </w:p>
        </w:tc>
        <w:tc>
          <w:tcPr>
            <w:tcW w:w="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Страна расположения</w:t>
            </w:r>
          </w:p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&lt;4&gt;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</w:tr>
      <w:tr w:rsidR="00CB264F" w:rsidTr="00CB264F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  <w:proofErr w:type="gramStart"/>
            <w:r>
              <w:rPr>
                <w:rFonts w:ascii="Tahoma" w:hAnsi="Tahoma" w:cs="Tahoma"/>
                <w:color w:val="1E4960"/>
                <w:sz w:val="18"/>
                <w:szCs w:val="18"/>
              </w:rPr>
              <w:t>Горячих</w:t>
            </w:r>
            <w:proofErr w:type="gramEnd"/>
            <w:r>
              <w:rPr>
                <w:rFonts w:ascii="Tahoma" w:hAnsi="Tahoma" w:cs="Tahoma"/>
                <w:color w:val="1E4960"/>
                <w:sz w:val="18"/>
                <w:szCs w:val="18"/>
              </w:rPr>
              <w:t xml:space="preserve"> Татьяна </w:t>
            </w:r>
          </w:p>
          <w:p w:rsidR="00CB264F" w:rsidRDefault="00CB264F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Андреевна</w:t>
            </w:r>
          </w:p>
        </w:tc>
        <w:tc>
          <w:tcPr>
            <w:tcW w:w="1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Глава сельсовета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205662,96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E4960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ahoma" w:hAnsi="Tahoma" w:cs="Tahoma"/>
                <w:b/>
                <w:color w:val="1E4960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color w:val="1E4960"/>
                <w:sz w:val="18"/>
                <w:szCs w:val="18"/>
              </w:rPr>
              <w:t>(</w:t>
            </w:r>
            <w:proofErr w:type="gramEnd"/>
            <w:r>
              <w:rPr>
                <w:rFonts w:ascii="Tahoma" w:hAnsi="Tahoma" w:cs="Tahoma"/>
                <w:color w:val="1E4960"/>
                <w:sz w:val="18"/>
                <w:szCs w:val="18"/>
              </w:rPr>
              <w:t>земли населенных пунктов –для ведения личного подсобного хозяйства) (общая совместная собственность)</w:t>
            </w:r>
          </w:p>
          <w:p w:rsidR="00CB264F" w:rsidRDefault="00CB264F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E4960"/>
                <w:sz w:val="18"/>
                <w:szCs w:val="18"/>
              </w:rPr>
              <w:t>земельные участки с/</w:t>
            </w:r>
            <w:proofErr w:type="spellStart"/>
            <w:r>
              <w:rPr>
                <w:rFonts w:ascii="Tahoma" w:hAnsi="Tahoma" w:cs="Tahoma"/>
                <w:b/>
                <w:color w:val="1E4960"/>
                <w:sz w:val="18"/>
                <w:szCs w:val="18"/>
              </w:rPr>
              <w:t>х</w:t>
            </w:r>
            <w:proofErr w:type="spellEnd"/>
            <w:r>
              <w:rPr>
                <w:rFonts w:ascii="Tahoma" w:hAnsi="Tahoma" w:cs="Tahoma"/>
                <w:b/>
                <w:color w:val="1E4960"/>
                <w:sz w:val="18"/>
                <w:szCs w:val="18"/>
              </w:rPr>
              <w:t xml:space="preserve"> назначения</w:t>
            </w:r>
          </w:p>
          <w:p w:rsidR="00CB264F" w:rsidRDefault="00CB264F">
            <w:pPr>
              <w:spacing w:after="0" w:line="240" w:lineRule="atLeast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E4960"/>
                <w:sz w:val="18"/>
                <w:szCs w:val="18"/>
              </w:rPr>
              <w:t xml:space="preserve">квартира </w:t>
            </w:r>
            <w:r>
              <w:rPr>
                <w:rFonts w:ascii="Tahoma" w:hAnsi="Tahoma" w:cs="Tahoma"/>
                <w:color w:val="1E4960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3300</w:t>
            </w: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0765B0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4613329</w:t>
            </w:r>
            <w:r w:rsidR="00CB264F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кв</w:t>
            </w:r>
            <w:proofErr w:type="gramStart"/>
            <w:r w:rsidR="00CB264F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.м</w:t>
            </w:r>
            <w:proofErr w:type="gramEnd"/>
          </w:p>
          <w:p w:rsidR="00CB264F" w:rsidRDefault="00CB264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CB264F" w:rsidRDefault="00CB26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67,2кв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РФ</w:t>
            </w: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РФ</w:t>
            </w: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РФ</w:t>
            </w:r>
          </w:p>
        </w:tc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  <w:p w:rsidR="00CB264F" w:rsidRDefault="00CB264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трактор </w:t>
            </w:r>
          </w:p>
          <w:p w:rsidR="00CB264F" w:rsidRDefault="00CB264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МТЗ-80.1</w:t>
            </w: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</w:tr>
      <w:tr w:rsidR="00CB264F" w:rsidTr="00CB264F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(супруг)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50084,14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ahoma" w:hAnsi="Tahoma" w:cs="Tahoma"/>
                <w:color w:val="1E4960"/>
                <w:sz w:val="18"/>
                <w:szCs w:val="18"/>
              </w:rPr>
              <w:t>к(</w:t>
            </w:r>
            <w:proofErr w:type="gramEnd"/>
            <w:r>
              <w:rPr>
                <w:rFonts w:ascii="Tahoma" w:hAnsi="Tahoma" w:cs="Tahoma"/>
                <w:color w:val="1E4960"/>
                <w:sz w:val="18"/>
                <w:szCs w:val="18"/>
              </w:rPr>
              <w:t>земли населенных пунктов –для ведения личного подсобного хозяйства) (общая совместная собственность)</w:t>
            </w:r>
          </w:p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земельные участки с/</w:t>
            </w:r>
            <w:proofErr w:type="spellStart"/>
            <w:r>
              <w:rPr>
                <w:rFonts w:ascii="Tahoma" w:hAnsi="Tahoma" w:cs="Tahoma"/>
                <w:color w:val="1E4960"/>
                <w:sz w:val="18"/>
                <w:szCs w:val="18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18"/>
                <w:szCs w:val="18"/>
              </w:rPr>
              <w:t xml:space="preserve"> назначения</w:t>
            </w:r>
          </w:p>
          <w:p w:rsidR="00CB264F" w:rsidRDefault="00CB264F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квартира</w:t>
            </w:r>
          </w:p>
          <w:p w:rsidR="00CB264F" w:rsidRDefault="00CB264F">
            <w:pPr>
              <w:spacing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 xml:space="preserve">(общая </w:t>
            </w:r>
            <w:r>
              <w:rPr>
                <w:rFonts w:ascii="Tahoma" w:hAnsi="Tahoma" w:cs="Tahoma"/>
                <w:color w:val="1E4960"/>
                <w:sz w:val="18"/>
                <w:szCs w:val="18"/>
              </w:rPr>
              <w:lastRenderedPageBreak/>
              <w:t>совместная собственность)</w:t>
            </w: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lastRenderedPageBreak/>
              <w:t>3300</w:t>
            </w: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170000кв</w:t>
            </w:r>
            <w:proofErr w:type="gramStart"/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.м</w:t>
            </w:r>
            <w:proofErr w:type="gramEnd"/>
          </w:p>
          <w:p w:rsidR="00CB264F" w:rsidRDefault="00CB264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CB264F" w:rsidRDefault="00CB26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264F" w:rsidRDefault="00CB26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CB264F" w:rsidRDefault="00CB26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67,2кв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64F" w:rsidRDefault="00CB264F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РФ</w:t>
            </w:r>
          </w:p>
          <w:p w:rsidR="00CB264F" w:rsidRDefault="00CB264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264F" w:rsidRDefault="00CB264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264F" w:rsidRDefault="00CB264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264F" w:rsidRDefault="00CB264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264F" w:rsidRDefault="00CB264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264F" w:rsidRDefault="00CB264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264F" w:rsidRDefault="00CB26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РФ</w:t>
            </w:r>
          </w:p>
          <w:p w:rsidR="00CB264F" w:rsidRDefault="00CB264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264F" w:rsidRDefault="00CB264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264F" w:rsidRDefault="00CB26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РФ</w:t>
            </w:r>
          </w:p>
        </w:tc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ВАЗ-2107</w:t>
            </w: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</w:tr>
      <w:tr w:rsidR="00CB264F" w:rsidTr="00CB264F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lastRenderedPageBreak/>
              <w:t xml:space="preserve">Несовершеннолетний ребенок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 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-</w:t>
            </w:r>
          </w:p>
        </w:tc>
        <w:tc>
          <w:tcPr>
            <w:tcW w:w="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- -</w:t>
            </w:r>
          </w:p>
        </w:tc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- -</w:t>
            </w: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- -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- -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264F" w:rsidTr="00CB264F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</w:tr>
      <w:tr w:rsidR="00CB264F" w:rsidTr="00CB264F">
        <w:trPr>
          <w:tblCellSpacing w:w="0" w:type="dxa"/>
          <w:jc w:val="center"/>
        </w:trPr>
        <w:tc>
          <w:tcPr>
            <w:tcW w:w="13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15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10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33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20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/>
            </w:pPr>
          </w:p>
        </w:tc>
      </w:tr>
      <w:tr w:rsidR="00CB264F" w:rsidTr="00CB264F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</w:pPr>
          </w:p>
        </w:tc>
        <w:tc>
          <w:tcPr>
            <w:tcW w:w="25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8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7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5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8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/>
            </w:pPr>
          </w:p>
        </w:tc>
      </w:tr>
      <w:tr w:rsidR="00CB264F" w:rsidTr="00CB264F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</w:pP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</w:pPr>
          </w:p>
        </w:tc>
      </w:tr>
      <w:tr w:rsidR="00CB264F" w:rsidTr="00CB264F">
        <w:trPr>
          <w:tblCellSpacing w:w="0" w:type="dxa"/>
          <w:jc w:val="center"/>
        </w:trPr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Шафрова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Главный специалист по финансам</w:t>
            </w: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0765B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31849,63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64F" w:rsidRDefault="00CB264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B264F" w:rsidRDefault="00CB264F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B264F" w:rsidRDefault="00CB264F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B264F" w:rsidRDefault="00CB264F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64F" w:rsidRDefault="00CB264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B264F" w:rsidRDefault="00CB264F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CB264F" w:rsidTr="00CB264F">
        <w:trPr>
          <w:tblCellSpacing w:w="0" w:type="dxa"/>
          <w:jc w:val="center"/>
        </w:trPr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64F" w:rsidRDefault="00CB264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B264F" w:rsidRDefault="00CB264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B264F" w:rsidRDefault="00CB264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CB264F" w:rsidTr="00CB264F">
        <w:trPr>
          <w:tblCellSpacing w:w="0" w:type="dxa"/>
          <w:jc w:val="center"/>
        </w:trPr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64F" w:rsidRDefault="00CB264F">
            <w:pPr>
              <w:spacing w:after="0" w:line="240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</w:tr>
      <w:tr w:rsidR="00CB264F" w:rsidTr="00CB264F">
        <w:trPr>
          <w:tblCellSpacing w:w="0" w:type="dxa"/>
          <w:jc w:val="center"/>
        </w:trPr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Сорокина Ольга Владимировна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секретарь</w:t>
            </w: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135987,61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04F" w:rsidRDefault="00CB264F" w:rsidP="00F4404F">
            <w:pPr>
              <w:spacing w:after="0" w:line="240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земельный участок ЛПХ</w:t>
            </w:r>
          </w:p>
          <w:p w:rsidR="00F4404F" w:rsidRDefault="00F4404F" w:rsidP="00F4404F">
            <w:pPr>
              <w:spacing w:before="100" w:beforeAutospacing="1" w:after="100" w:afterAutospacing="1" w:line="240" w:lineRule="atLeast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индивидуальная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собственнасть</w:t>
            </w:r>
            <w:proofErr w:type="spellEnd"/>
          </w:p>
          <w:p w:rsidR="00CB264F" w:rsidRPr="00CB264F" w:rsidRDefault="00CB264F" w:rsidP="00CB26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м(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индивидуальная собственность) 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3200кв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.м</w:t>
            </w:r>
            <w:proofErr w:type="gramEnd"/>
          </w:p>
          <w:p w:rsidR="00CB264F" w:rsidRDefault="00CB264F" w:rsidP="00CB26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404F" w:rsidRDefault="00F4404F" w:rsidP="00CB26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404F" w:rsidRDefault="00F4404F" w:rsidP="00CB26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264F" w:rsidRPr="00CB264F" w:rsidRDefault="00CB264F" w:rsidP="00CB26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52,9кв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 </w:t>
            </w:r>
          </w:p>
          <w:p w:rsidR="00CB264F" w:rsidRPr="00CB264F" w:rsidRDefault="00CB264F" w:rsidP="00CB26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264F" w:rsidRDefault="00CB264F" w:rsidP="00CB26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404F" w:rsidRDefault="00F4404F" w:rsidP="00CB26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404F" w:rsidRDefault="00F4404F" w:rsidP="00CB26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264F" w:rsidRPr="00CB264F" w:rsidRDefault="00CB264F" w:rsidP="00CB26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</w:tr>
      <w:tr w:rsidR="00CB264F" w:rsidTr="00CB264F">
        <w:trPr>
          <w:tblCellSpacing w:w="0" w:type="dxa"/>
          <w:jc w:val="center"/>
        </w:trPr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143382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</w:tr>
      <w:tr w:rsidR="00CB264F" w:rsidTr="00CB264F">
        <w:trPr>
          <w:tblCellSpacing w:w="0" w:type="dxa"/>
          <w:jc w:val="center"/>
        </w:trPr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2139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64F" w:rsidRDefault="00CB264F">
            <w:pPr>
              <w:spacing w:after="0"/>
            </w:pPr>
          </w:p>
        </w:tc>
      </w:tr>
    </w:tbl>
    <w:p w:rsidR="00CB264F" w:rsidRDefault="00CB264F" w:rsidP="00CB264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CB264F" w:rsidRDefault="00CB264F" w:rsidP="00CB264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CB264F" w:rsidRDefault="00CB264F" w:rsidP="00CB264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CB264F" w:rsidRDefault="00CB264F" w:rsidP="00CB264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CB264F" w:rsidRDefault="00CB264F" w:rsidP="00CB264F"/>
    <w:p w:rsidR="00F1671B" w:rsidRDefault="00F1671B"/>
    <w:sectPr w:rsidR="00F1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64F"/>
    <w:rsid w:val="000765B0"/>
    <w:rsid w:val="00CB264F"/>
    <w:rsid w:val="00F1671B"/>
    <w:rsid w:val="00F4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черемшанка</dc:creator>
  <cp:keywords/>
  <dc:description/>
  <cp:lastModifiedBy>черемшанка</cp:lastModifiedBy>
  <cp:revision>2</cp:revision>
  <dcterms:created xsi:type="dcterms:W3CDTF">2016-05-04T12:19:00Z</dcterms:created>
  <dcterms:modified xsi:type="dcterms:W3CDTF">2016-05-04T12:44:00Z</dcterms:modified>
</cp:coreProperties>
</file>