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11" w:rsidRPr="00E60911" w:rsidRDefault="00E60911" w:rsidP="00525E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091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60911" w:rsidRPr="00E60911" w:rsidRDefault="00E60911" w:rsidP="00E60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0911">
        <w:rPr>
          <w:rFonts w:ascii="Times New Roman" w:hAnsi="Times New Roman"/>
          <w:b/>
          <w:sz w:val="28"/>
          <w:szCs w:val="28"/>
        </w:rPr>
        <w:t xml:space="preserve">СОБРАНИЕ  ДЕПУТАТОВ </w:t>
      </w:r>
      <w:r w:rsidR="0005211D">
        <w:rPr>
          <w:rFonts w:ascii="Times New Roman" w:hAnsi="Times New Roman"/>
          <w:b/>
          <w:sz w:val="28"/>
          <w:szCs w:val="28"/>
        </w:rPr>
        <w:t>ЧЕРЕМШАНСКОГО</w:t>
      </w:r>
      <w:r w:rsidRPr="00E60911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E60911" w:rsidRPr="00E60911" w:rsidRDefault="00E60911" w:rsidP="00E60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0911">
        <w:rPr>
          <w:rFonts w:ascii="Times New Roman" w:hAnsi="Times New Roman"/>
          <w:b/>
          <w:sz w:val="28"/>
          <w:szCs w:val="28"/>
        </w:rPr>
        <w:t>ТЮМЕНЦЕВСКОГО  РОАЙОНА АЛТАЙСКОГО КРАЯ</w:t>
      </w:r>
    </w:p>
    <w:p w:rsidR="00E60911" w:rsidRPr="00E60911" w:rsidRDefault="00E60911" w:rsidP="00E60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0911" w:rsidRPr="00E60911" w:rsidRDefault="00E60911" w:rsidP="00E60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0911">
        <w:rPr>
          <w:rFonts w:ascii="Times New Roman" w:hAnsi="Times New Roman"/>
          <w:b/>
          <w:sz w:val="28"/>
          <w:szCs w:val="28"/>
        </w:rPr>
        <w:t>РЕШЕНИЕ</w:t>
      </w:r>
    </w:p>
    <w:p w:rsidR="00E60911" w:rsidRPr="00E60911" w:rsidRDefault="00E60911" w:rsidP="00E60911">
      <w:pPr>
        <w:pStyle w:val="a3"/>
        <w:rPr>
          <w:rFonts w:ascii="Times New Roman" w:hAnsi="Times New Roman"/>
          <w:sz w:val="28"/>
          <w:szCs w:val="28"/>
        </w:rPr>
      </w:pPr>
    </w:p>
    <w:p w:rsidR="00E60911" w:rsidRPr="00E60911" w:rsidRDefault="00E60911" w:rsidP="00E609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E60911" w:rsidRPr="00E60911" w:rsidTr="003E3B29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0911" w:rsidRPr="00E60911" w:rsidRDefault="00E60911" w:rsidP="00E609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0911">
              <w:rPr>
                <w:rFonts w:ascii="Times New Roman" w:hAnsi="Times New Roman"/>
                <w:sz w:val="28"/>
                <w:szCs w:val="28"/>
              </w:rPr>
              <w:t>21.06.2022</w:t>
            </w:r>
          </w:p>
        </w:tc>
        <w:tc>
          <w:tcPr>
            <w:tcW w:w="2392" w:type="dxa"/>
          </w:tcPr>
          <w:p w:rsidR="00E60911" w:rsidRPr="00E60911" w:rsidRDefault="00E60911" w:rsidP="00E609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688" w:type="dxa"/>
            <w:hideMark/>
          </w:tcPr>
          <w:p w:rsidR="00E60911" w:rsidRPr="00E60911" w:rsidRDefault="00E60911" w:rsidP="00E609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E609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0911" w:rsidRPr="00E60911" w:rsidRDefault="0005211D" w:rsidP="00E609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</w:tbl>
    <w:p w:rsidR="00E60911" w:rsidRPr="00E60911" w:rsidRDefault="00E60911" w:rsidP="00E60911">
      <w:pPr>
        <w:pStyle w:val="a3"/>
        <w:rPr>
          <w:rFonts w:ascii="Times New Roman" w:hAnsi="Times New Roman"/>
          <w:b/>
        </w:rPr>
      </w:pPr>
      <w:r w:rsidRPr="00E60911">
        <w:rPr>
          <w:rFonts w:ascii="Times New Roman" w:hAnsi="Times New Roman"/>
          <w:b/>
        </w:rPr>
        <w:t xml:space="preserve">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  <w:r w:rsidRPr="00E60911">
        <w:rPr>
          <w:rFonts w:ascii="Times New Roman" w:hAnsi="Times New Roman"/>
          <w:b/>
        </w:rPr>
        <w:t xml:space="preserve">    с. </w:t>
      </w:r>
      <w:r w:rsidR="0005211D">
        <w:rPr>
          <w:rFonts w:ascii="Times New Roman" w:hAnsi="Times New Roman"/>
          <w:b/>
        </w:rPr>
        <w:t>Черемшанска</w:t>
      </w:r>
    </w:p>
    <w:p w:rsidR="00E60911" w:rsidRPr="00E60911" w:rsidRDefault="00E60911" w:rsidP="00E60911">
      <w:pPr>
        <w:pStyle w:val="a3"/>
        <w:rPr>
          <w:rFonts w:ascii="Times New Roman" w:hAnsi="Times New Roman"/>
          <w:sz w:val="28"/>
          <w:szCs w:val="28"/>
        </w:rPr>
      </w:pPr>
    </w:p>
    <w:p w:rsidR="00E60911" w:rsidRDefault="00E60911" w:rsidP="0024466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24466F" w:rsidRPr="008103BD" w:rsidTr="0024466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466F" w:rsidRPr="008103BD" w:rsidRDefault="0024466F" w:rsidP="00E609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BD">
              <w:rPr>
                <w:rFonts w:ascii="Times New Roman" w:hAnsi="Times New Roman"/>
                <w:sz w:val="24"/>
                <w:szCs w:val="24"/>
              </w:rPr>
              <w:t>О</w:t>
            </w:r>
            <w:r w:rsidR="009F1FDB" w:rsidRPr="008103BD">
              <w:rPr>
                <w:rFonts w:ascii="Times New Roman" w:hAnsi="Times New Roman"/>
                <w:sz w:val="24"/>
                <w:szCs w:val="24"/>
              </w:rPr>
              <w:t xml:space="preserve">б утверждении Положения об оплате труда муниципальных служащих Администрации </w:t>
            </w:r>
            <w:r w:rsidR="0005211D" w:rsidRPr="008103BD">
              <w:rPr>
                <w:rFonts w:ascii="Times New Roman" w:hAnsi="Times New Roman"/>
                <w:sz w:val="24"/>
                <w:szCs w:val="24"/>
              </w:rPr>
              <w:t>Черемшанского</w:t>
            </w:r>
            <w:r w:rsidR="009F1FDB" w:rsidRPr="008103B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="00E60911" w:rsidRPr="008103BD">
              <w:rPr>
                <w:rFonts w:ascii="Times New Roman" w:hAnsi="Times New Roman"/>
                <w:sz w:val="24"/>
                <w:szCs w:val="24"/>
              </w:rPr>
              <w:t>Тюменцевского</w:t>
            </w:r>
            <w:r w:rsidR="009F1FDB" w:rsidRPr="008103BD"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</w:p>
        </w:tc>
      </w:tr>
    </w:tbl>
    <w:p w:rsidR="0024466F" w:rsidRPr="008103BD" w:rsidRDefault="0024466F" w:rsidP="0024466F">
      <w:pPr>
        <w:pStyle w:val="a3"/>
        <w:rPr>
          <w:rFonts w:ascii="Times New Roman" w:hAnsi="Times New Roman"/>
          <w:sz w:val="24"/>
          <w:szCs w:val="24"/>
        </w:rPr>
      </w:pPr>
    </w:p>
    <w:p w:rsidR="0024466F" w:rsidRPr="008103BD" w:rsidRDefault="0024466F" w:rsidP="00E609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="00665E16" w:rsidRPr="008103BD">
        <w:rPr>
          <w:rFonts w:ascii="Times New Roman" w:hAnsi="Times New Roman"/>
          <w:sz w:val="24"/>
          <w:szCs w:val="24"/>
        </w:rPr>
        <w:t xml:space="preserve">Трудовым кодексом Российской Федерации, </w:t>
      </w:r>
      <w:r w:rsidR="009F1FDB" w:rsidRPr="008103BD">
        <w:rPr>
          <w:rFonts w:ascii="Times New Roman" w:hAnsi="Times New Roman"/>
          <w:sz w:val="24"/>
          <w:szCs w:val="24"/>
        </w:rPr>
        <w:t>Федеральным законом от 02.03.2007 №25-ФЗ «О муниципальной службе в Российской Федерации», Федеральным законом от 06.10.2003 №131-ФЗ «Об общих принципах организации местного самоуправления в Российской Федерации», Законом Алтайского края от 07.12.2007 №134-ЗС «О муниципальной службе в Алтайском крае»</w:t>
      </w:r>
      <w:r w:rsidR="00665E16" w:rsidRPr="008103BD">
        <w:rPr>
          <w:rFonts w:ascii="Times New Roman" w:hAnsi="Times New Roman"/>
          <w:sz w:val="24"/>
          <w:szCs w:val="24"/>
        </w:rPr>
        <w:t xml:space="preserve">, Уставом муниципального образования </w:t>
      </w:r>
      <w:r w:rsidR="0005211D" w:rsidRPr="008103BD">
        <w:rPr>
          <w:rFonts w:ascii="Times New Roman" w:hAnsi="Times New Roman"/>
          <w:sz w:val="24"/>
          <w:szCs w:val="24"/>
        </w:rPr>
        <w:t>Черемшанский</w:t>
      </w:r>
      <w:r w:rsidR="00E60911" w:rsidRPr="008103BD">
        <w:rPr>
          <w:rFonts w:ascii="Times New Roman" w:hAnsi="Times New Roman"/>
          <w:sz w:val="24"/>
          <w:szCs w:val="24"/>
        </w:rPr>
        <w:t xml:space="preserve"> </w:t>
      </w:r>
      <w:r w:rsidR="00665E16" w:rsidRPr="008103BD">
        <w:rPr>
          <w:rFonts w:ascii="Times New Roman" w:hAnsi="Times New Roman"/>
          <w:sz w:val="24"/>
          <w:szCs w:val="24"/>
        </w:rPr>
        <w:t xml:space="preserve"> сельсовет </w:t>
      </w:r>
      <w:r w:rsidR="00E60911" w:rsidRPr="008103BD">
        <w:rPr>
          <w:rFonts w:ascii="Times New Roman" w:hAnsi="Times New Roman"/>
          <w:sz w:val="24"/>
          <w:szCs w:val="24"/>
        </w:rPr>
        <w:t>Тюменцевского</w:t>
      </w:r>
      <w:r w:rsidR="00665E16" w:rsidRPr="008103BD">
        <w:rPr>
          <w:rFonts w:ascii="Times New Roman" w:hAnsi="Times New Roman"/>
          <w:sz w:val="24"/>
          <w:szCs w:val="24"/>
        </w:rPr>
        <w:t xml:space="preserve"> района Алтайского края, </w:t>
      </w:r>
      <w:r w:rsidR="00E60911" w:rsidRPr="008103BD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05211D" w:rsidRPr="008103BD">
        <w:rPr>
          <w:rFonts w:ascii="Times New Roman" w:hAnsi="Times New Roman"/>
          <w:sz w:val="24"/>
          <w:szCs w:val="24"/>
        </w:rPr>
        <w:t xml:space="preserve">Черемшанского </w:t>
      </w:r>
      <w:r w:rsidR="00E60911" w:rsidRPr="008103BD">
        <w:rPr>
          <w:rFonts w:ascii="Times New Roman" w:hAnsi="Times New Roman"/>
          <w:sz w:val="24"/>
          <w:szCs w:val="24"/>
        </w:rPr>
        <w:t xml:space="preserve"> сельсовета Тюменцевского района Алтайского края  Р Е Ш И ЛО:</w:t>
      </w:r>
    </w:p>
    <w:p w:rsidR="00B02AC9" w:rsidRPr="008103BD" w:rsidRDefault="0024466F" w:rsidP="009F1FD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 xml:space="preserve">          1. </w:t>
      </w:r>
      <w:r w:rsidR="009F1FDB" w:rsidRPr="008103BD">
        <w:rPr>
          <w:rFonts w:ascii="Times New Roman" w:hAnsi="Times New Roman"/>
          <w:sz w:val="24"/>
          <w:szCs w:val="24"/>
        </w:rPr>
        <w:t xml:space="preserve">Утвердить Положение об оплате труда муниципальных служащих Администрации </w:t>
      </w:r>
      <w:r w:rsidR="0005211D" w:rsidRPr="008103BD">
        <w:rPr>
          <w:rFonts w:ascii="Times New Roman" w:hAnsi="Times New Roman"/>
          <w:sz w:val="24"/>
          <w:szCs w:val="24"/>
        </w:rPr>
        <w:t>Черемшанского</w:t>
      </w:r>
      <w:r w:rsidR="009F1FDB" w:rsidRPr="008103BD">
        <w:rPr>
          <w:rFonts w:ascii="Times New Roman" w:hAnsi="Times New Roman"/>
          <w:sz w:val="24"/>
          <w:szCs w:val="24"/>
        </w:rPr>
        <w:t xml:space="preserve"> сельсовета </w:t>
      </w:r>
      <w:r w:rsidR="00E60911" w:rsidRPr="008103BD">
        <w:rPr>
          <w:rFonts w:ascii="Times New Roman" w:hAnsi="Times New Roman"/>
          <w:sz w:val="24"/>
          <w:szCs w:val="24"/>
        </w:rPr>
        <w:t>Тюменцевского</w:t>
      </w:r>
      <w:r w:rsidR="009F1FDB" w:rsidRPr="008103BD">
        <w:rPr>
          <w:rFonts w:ascii="Times New Roman" w:hAnsi="Times New Roman"/>
          <w:sz w:val="24"/>
          <w:szCs w:val="24"/>
        </w:rPr>
        <w:t xml:space="preserve"> района</w:t>
      </w:r>
      <w:r w:rsidR="00E60911" w:rsidRPr="008103BD">
        <w:rPr>
          <w:rFonts w:ascii="Times New Roman" w:hAnsi="Times New Roman"/>
          <w:sz w:val="24"/>
          <w:szCs w:val="24"/>
        </w:rPr>
        <w:t xml:space="preserve"> </w:t>
      </w:r>
      <w:r w:rsidR="009F1FDB" w:rsidRPr="008103BD">
        <w:rPr>
          <w:rFonts w:ascii="Times New Roman" w:hAnsi="Times New Roman"/>
          <w:sz w:val="24"/>
          <w:szCs w:val="24"/>
        </w:rPr>
        <w:t xml:space="preserve"> Алтайского края. </w:t>
      </w:r>
    </w:p>
    <w:p w:rsidR="004145DB" w:rsidRPr="008103BD" w:rsidRDefault="005E20A1" w:rsidP="00E6091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>2</w:t>
      </w:r>
      <w:r w:rsidR="0024466F" w:rsidRPr="008103BD">
        <w:rPr>
          <w:rFonts w:ascii="Times New Roman" w:hAnsi="Times New Roman"/>
          <w:sz w:val="24"/>
          <w:szCs w:val="24"/>
        </w:rPr>
        <w:t xml:space="preserve">. </w:t>
      </w:r>
      <w:r w:rsidR="009F1FDB" w:rsidRPr="008103BD">
        <w:rPr>
          <w:rFonts w:ascii="Times New Roman" w:hAnsi="Times New Roman"/>
          <w:sz w:val="24"/>
          <w:szCs w:val="24"/>
        </w:rPr>
        <w:t xml:space="preserve">Признать утратившими силу решения </w:t>
      </w:r>
      <w:r w:rsidR="00E60911" w:rsidRPr="008103BD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05211D" w:rsidRPr="008103BD">
        <w:rPr>
          <w:rFonts w:ascii="Times New Roman" w:hAnsi="Times New Roman"/>
          <w:sz w:val="24"/>
          <w:szCs w:val="24"/>
        </w:rPr>
        <w:t>Черемшанского</w:t>
      </w:r>
      <w:r w:rsidR="00E60911" w:rsidRPr="008103BD">
        <w:rPr>
          <w:rFonts w:ascii="Times New Roman" w:hAnsi="Times New Roman"/>
          <w:sz w:val="24"/>
          <w:szCs w:val="24"/>
        </w:rPr>
        <w:t xml:space="preserve"> сельсовета Тюменцевского района Алтайского края</w:t>
      </w:r>
      <w:r w:rsidR="004145DB" w:rsidRPr="008103BD">
        <w:rPr>
          <w:rFonts w:ascii="Times New Roman" w:hAnsi="Times New Roman"/>
          <w:sz w:val="24"/>
          <w:szCs w:val="24"/>
        </w:rPr>
        <w:t>:</w:t>
      </w:r>
    </w:p>
    <w:p w:rsidR="004145DB" w:rsidRPr="008103BD" w:rsidRDefault="00E60911" w:rsidP="00E6091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 xml:space="preserve"> от </w:t>
      </w:r>
      <w:r w:rsidR="0005211D" w:rsidRPr="008103BD">
        <w:rPr>
          <w:rFonts w:ascii="Times New Roman" w:hAnsi="Times New Roman"/>
          <w:sz w:val="24"/>
          <w:szCs w:val="24"/>
        </w:rPr>
        <w:t>19.06.2009</w:t>
      </w:r>
      <w:r w:rsidRPr="008103BD">
        <w:rPr>
          <w:rFonts w:ascii="Times New Roman" w:hAnsi="Times New Roman"/>
          <w:sz w:val="24"/>
          <w:szCs w:val="24"/>
        </w:rPr>
        <w:t xml:space="preserve"> № </w:t>
      </w:r>
      <w:r w:rsidR="0005211D" w:rsidRPr="008103BD">
        <w:rPr>
          <w:rFonts w:ascii="Times New Roman" w:hAnsi="Times New Roman"/>
          <w:sz w:val="24"/>
          <w:szCs w:val="24"/>
        </w:rPr>
        <w:t>65</w:t>
      </w:r>
      <w:r w:rsidRPr="008103BD">
        <w:rPr>
          <w:rFonts w:ascii="Times New Roman" w:hAnsi="Times New Roman"/>
          <w:sz w:val="24"/>
          <w:szCs w:val="24"/>
        </w:rPr>
        <w:t xml:space="preserve"> «Об утверждении Положения об оплате труда</w:t>
      </w:r>
      <w:r w:rsidR="0005211D" w:rsidRPr="008103BD">
        <w:rPr>
          <w:rFonts w:ascii="Times New Roman" w:hAnsi="Times New Roman"/>
          <w:sz w:val="24"/>
          <w:szCs w:val="24"/>
        </w:rPr>
        <w:t xml:space="preserve"> выборных должностных лиц, </w:t>
      </w:r>
      <w:r w:rsidRPr="008103BD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="0005211D" w:rsidRPr="008103BD"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r w:rsidRPr="008103BD">
        <w:rPr>
          <w:rFonts w:ascii="Times New Roman" w:hAnsi="Times New Roman"/>
          <w:sz w:val="24"/>
          <w:szCs w:val="24"/>
        </w:rPr>
        <w:t>муниципально</w:t>
      </w:r>
      <w:r w:rsidR="0005211D" w:rsidRPr="008103BD">
        <w:rPr>
          <w:rFonts w:ascii="Times New Roman" w:hAnsi="Times New Roman"/>
          <w:sz w:val="24"/>
          <w:szCs w:val="24"/>
        </w:rPr>
        <w:t>го</w:t>
      </w:r>
      <w:r w:rsidRPr="008103BD">
        <w:rPr>
          <w:rFonts w:ascii="Times New Roman" w:hAnsi="Times New Roman"/>
          <w:sz w:val="24"/>
          <w:szCs w:val="24"/>
        </w:rPr>
        <w:t xml:space="preserve"> образовани</w:t>
      </w:r>
      <w:r w:rsidR="0005211D" w:rsidRPr="008103BD">
        <w:rPr>
          <w:rFonts w:ascii="Times New Roman" w:hAnsi="Times New Roman"/>
          <w:sz w:val="24"/>
          <w:szCs w:val="24"/>
        </w:rPr>
        <w:t>я</w:t>
      </w:r>
      <w:r w:rsidRPr="008103BD">
        <w:rPr>
          <w:rFonts w:ascii="Times New Roman" w:hAnsi="Times New Roman"/>
          <w:sz w:val="24"/>
          <w:szCs w:val="24"/>
        </w:rPr>
        <w:t xml:space="preserve"> </w:t>
      </w:r>
      <w:r w:rsidR="0005211D" w:rsidRPr="008103BD">
        <w:rPr>
          <w:rFonts w:ascii="Times New Roman" w:hAnsi="Times New Roman"/>
          <w:sz w:val="24"/>
          <w:szCs w:val="24"/>
        </w:rPr>
        <w:t>Черемшанский</w:t>
      </w:r>
      <w:r w:rsidRPr="008103BD">
        <w:rPr>
          <w:rFonts w:ascii="Times New Roman" w:hAnsi="Times New Roman"/>
          <w:sz w:val="24"/>
          <w:szCs w:val="24"/>
        </w:rPr>
        <w:t xml:space="preserve"> сельсовет Тюменц</w:t>
      </w:r>
      <w:r w:rsidR="004145DB" w:rsidRPr="008103BD">
        <w:rPr>
          <w:rFonts w:ascii="Times New Roman" w:hAnsi="Times New Roman"/>
          <w:sz w:val="24"/>
          <w:szCs w:val="24"/>
        </w:rPr>
        <w:t xml:space="preserve">евского района Алтайского края»; </w:t>
      </w:r>
    </w:p>
    <w:p w:rsidR="000818B3" w:rsidRPr="008103BD" w:rsidRDefault="004145DB" w:rsidP="00E60911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 xml:space="preserve">от </w:t>
      </w:r>
      <w:r w:rsidR="00E37DEE" w:rsidRPr="008103BD">
        <w:rPr>
          <w:rFonts w:ascii="Times New Roman" w:hAnsi="Times New Roman"/>
          <w:sz w:val="24"/>
          <w:szCs w:val="24"/>
        </w:rPr>
        <w:t xml:space="preserve">31.05.2013 №48  « О внесении изменений в решение Собрания депутатов Черемшанского сельсовета Тюменцевского района Алтайского края от 19.06.2009 года </w:t>
      </w:r>
      <w:r w:rsidR="005E3DCF" w:rsidRPr="008103BD">
        <w:rPr>
          <w:rFonts w:ascii="Times New Roman" w:hAnsi="Times New Roman"/>
          <w:sz w:val="24"/>
          <w:szCs w:val="24"/>
        </w:rPr>
        <w:t xml:space="preserve">№65 </w:t>
      </w:r>
      <w:r w:rsidR="00E37DEE" w:rsidRPr="008103BD">
        <w:rPr>
          <w:rFonts w:ascii="Times New Roman" w:hAnsi="Times New Roman"/>
          <w:sz w:val="24"/>
          <w:szCs w:val="24"/>
        </w:rPr>
        <w:t xml:space="preserve">«Об утверждении Положения об оплате </w:t>
      </w:r>
      <w:r w:rsidR="005E3DCF" w:rsidRPr="008103BD">
        <w:rPr>
          <w:rFonts w:ascii="Times New Roman" w:hAnsi="Times New Roman"/>
          <w:sz w:val="24"/>
          <w:szCs w:val="24"/>
        </w:rPr>
        <w:t>труда выборных должностных лиц и муниципальных служащих органов местного самоуправления муниципального образования Черемшанский сельсовет Тюменцевского района Алтайского края».</w:t>
      </w:r>
      <w:r w:rsidR="00E37DEE" w:rsidRPr="008103BD">
        <w:rPr>
          <w:rFonts w:ascii="Times New Roman" w:hAnsi="Times New Roman"/>
          <w:sz w:val="24"/>
          <w:szCs w:val="24"/>
        </w:rPr>
        <w:t xml:space="preserve"> </w:t>
      </w:r>
    </w:p>
    <w:p w:rsidR="0024466F" w:rsidRPr="008103BD" w:rsidRDefault="000818B3" w:rsidP="000818B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 xml:space="preserve">3. </w:t>
      </w:r>
      <w:r w:rsidR="0024466F" w:rsidRPr="008103BD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5E20A1" w:rsidRPr="008103BD">
        <w:rPr>
          <w:rFonts w:ascii="Times New Roman" w:hAnsi="Times New Roman"/>
          <w:sz w:val="24"/>
          <w:szCs w:val="24"/>
        </w:rPr>
        <w:t xml:space="preserve">обнародовать </w:t>
      </w:r>
      <w:r w:rsidR="00E60911" w:rsidRPr="008103BD">
        <w:rPr>
          <w:rFonts w:ascii="Times New Roman" w:hAnsi="Times New Roman"/>
          <w:sz w:val="24"/>
          <w:szCs w:val="24"/>
        </w:rPr>
        <w:t>в установленном порядке.</w:t>
      </w:r>
    </w:p>
    <w:p w:rsidR="0024466F" w:rsidRPr="008103BD" w:rsidRDefault="000818B3" w:rsidP="00E6091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>4</w:t>
      </w:r>
      <w:r w:rsidR="0024466F" w:rsidRPr="008103BD">
        <w:rPr>
          <w:rFonts w:ascii="Times New Roman" w:hAnsi="Times New Roman"/>
          <w:sz w:val="24"/>
          <w:szCs w:val="24"/>
        </w:rPr>
        <w:t xml:space="preserve">. Настоящее  решение вступает в силу с </w:t>
      </w:r>
      <w:r w:rsidR="005E20A1" w:rsidRPr="008103BD">
        <w:rPr>
          <w:rFonts w:ascii="Times New Roman" w:hAnsi="Times New Roman"/>
          <w:sz w:val="24"/>
          <w:szCs w:val="24"/>
        </w:rPr>
        <w:t>момента</w:t>
      </w:r>
      <w:r w:rsidR="0076576F" w:rsidRPr="008103BD">
        <w:rPr>
          <w:rFonts w:ascii="Times New Roman" w:hAnsi="Times New Roman"/>
          <w:sz w:val="24"/>
          <w:szCs w:val="24"/>
        </w:rPr>
        <w:t xml:space="preserve"> его</w:t>
      </w:r>
      <w:r w:rsidR="005E20A1" w:rsidRPr="008103BD">
        <w:rPr>
          <w:rFonts w:ascii="Times New Roman" w:hAnsi="Times New Roman"/>
          <w:sz w:val="24"/>
          <w:szCs w:val="24"/>
        </w:rPr>
        <w:t xml:space="preserve"> п</w:t>
      </w:r>
      <w:r w:rsidR="0076576F" w:rsidRPr="008103BD">
        <w:rPr>
          <w:rFonts w:ascii="Times New Roman" w:hAnsi="Times New Roman"/>
          <w:sz w:val="24"/>
          <w:szCs w:val="24"/>
        </w:rPr>
        <w:t>ринятия</w:t>
      </w:r>
      <w:r w:rsidR="005E20A1" w:rsidRPr="008103BD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</w:t>
      </w:r>
      <w:r w:rsidR="0076576F" w:rsidRPr="008103BD">
        <w:rPr>
          <w:rFonts w:ascii="Times New Roman" w:hAnsi="Times New Roman"/>
          <w:sz w:val="24"/>
          <w:szCs w:val="24"/>
        </w:rPr>
        <w:t xml:space="preserve"> с 0</w:t>
      </w:r>
      <w:r w:rsidR="0024466F" w:rsidRPr="008103BD">
        <w:rPr>
          <w:rFonts w:ascii="Times New Roman" w:hAnsi="Times New Roman"/>
          <w:sz w:val="24"/>
          <w:szCs w:val="24"/>
        </w:rPr>
        <w:t xml:space="preserve">1 </w:t>
      </w:r>
      <w:r w:rsidRPr="008103BD">
        <w:rPr>
          <w:rFonts w:ascii="Times New Roman" w:hAnsi="Times New Roman"/>
          <w:sz w:val="24"/>
          <w:szCs w:val="24"/>
        </w:rPr>
        <w:t>января</w:t>
      </w:r>
      <w:r w:rsidR="0024466F" w:rsidRPr="008103BD">
        <w:rPr>
          <w:rFonts w:ascii="Times New Roman" w:hAnsi="Times New Roman"/>
          <w:sz w:val="24"/>
          <w:szCs w:val="24"/>
        </w:rPr>
        <w:t xml:space="preserve"> 202</w:t>
      </w:r>
      <w:r w:rsidR="005E3DCF" w:rsidRPr="008103BD">
        <w:rPr>
          <w:rFonts w:ascii="Times New Roman" w:hAnsi="Times New Roman"/>
          <w:sz w:val="24"/>
          <w:szCs w:val="24"/>
        </w:rPr>
        <w:t>3</w:t>
      </w:r>
      <w:r w:rsidRPr="008103BD">
        <w:rPr>
          <w:rFonts w:ascii="Times New Roman" w:hAnsi="Times New Roman"/>
          <w:sz w:val="24"/>
          <w:szCs w:val="24"/>
        </w:rPr>
        <w:t xml:space="preserve"> года.</w:t>
      </w:r>
    </w:p>
    <w:p w:rsidR="005E3DCF" w:rsidRPr="008103BD" w:rsidRDefault="005E3DCF" w:rsidP="00A27DAA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A27DAA" w:rsidRPr="008103BD" w:rsidRDefault="000818B3" w:rsidP="00A27DAA">
      <w:pPr>
        <w:pStyle w:val="a3"/>
        <w:ind w:firstLine="708"/>
        <w:rPr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>5</w:t>
      </w:r>
      <w:r w:rsidR="0024466F" w:rsidRPr="008103BD">
        <w:rPr>
          <w:rFonts w:ascii="Times New Roman" w:hAnsi="Times New Roman"/>
          <w:sz w:val="24"/>
          <w:szCs w:val="24"/>
        </w:rPr>
        <w:t xml:space="preserve">. </w:t>
      </w:r>
      <w:r w:rsidR="00A27DAA" w:rsidRPr="008103BD">
        <w:rPr>
          <w:rFonts w:ascii="Times New Roman" w:hAnsi="Times New Roman"/>
          <w:sz w:val="24"/>
          <w:szCs w:val="24"/>
        </w:rPr>
        <w:t xml:space="preserve">Контроль </w:t>
      </w:r>
      <w:r w:rsidR="0005211D" w:rsidRPr="008103BD">
        <w:rPr>
          <w:rFonts w:ascii="Times New Roman" w:hAnsi="Times New Roman"/>
          <w:sz w:val="24"/>
          <w:szCs w:val="24"/>
        </w:rPr>
        <w:t xml:space="preserve"> </w:t>
      </w:r>
      <w:r w:rsidR="00A27DAA" w:rsidRPr="008103BD">
        <w:rPr>
          <w:rFonts w:ascii="Times New Roman" w:hAnsi="Times New Roman"/>
          <w:sz w:val="24"/>
          <w:szCs w:val="24"/>
        </w:rPr>
        <w:t>за исполнением настоящего решения возложить на постоянную комиссию по</w:t>
      </w:r>
      <w:r w:rsidR="0005211D" w:rsidRPr="008103BD">
        <w:rPr>
          <w:rFonts w:ascii="Times New Roman" w:hAnsi="Times New Roman"/>
          <w:sz w:val="24"/>
          <w:szCs w:val="24"/>
        </w:rPr>
        <w:t xml:space="preserve"> плану,</w:t>
      </w:r>
      <w:r w:rsidR="004145DB" w:rsidRPr="008103BD">
        <w:rPr>
          <w:rFonts w:ascii="Times New Roman" w:hAnsi="Times New Roman"/>
          <w:sz w:val="24"/>
          <w:szCs w:val="24"/>
        </w:rPr>
        <w:t xml:space="preserve"> бюджету, социальной политике и </w:t>
      </w:r>
      <w:r w:rsidR="0005211D" w:rsidRPr="008103BD">
        <w:rPr>
          <w:rFonts w:ascii="Times New Roman" w:hAnsi="Times New Roman"/>
          <w:sz w:val="24"/>
          <w:szCs w:val="24"/>
        </w:rPr>
        <w:t>земельных отношений (председатель Монина А.Э.)</w:t>
      </w:r>
      <w:r w:rsidR="00A27DAA" w:rsidRPr="008103BD">
        <w:rPr>
          <w:rFonts w:ascii="Times New Roman" w:hAnsi="Times New Roman"/>
          <w:sz w:val="24"/>
          <w:szCs w:val="24"/>
        </w:rPr>
        <w:t>.</w:t>
      </w:r>
    </w:p>
    <w:p w:rsidR="007E0FD4" w:rsidRPr="008103BD" w:rsidRDefault="007E0FD4" w:rsidP="007657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5EC8" w:rsidRPr="008103BD" w:rsidRDefault="00525EC8" w:rsidP="007657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</w:t>
      </w:r>
      <w:r w:rsidR="0005211D" w:rsidRPr="008103BD">
        <w:rPr>
          <w:rFonts w:ascii="Times New Roman" w:hAnsi="Times New Roman"/>
          <w:sz w:val="24"/>
          <w:szCs w:val="24"/>
        </w:rPr>
        <w:t>Т.А.Горячих</w:t>
      </w:r>
    </w:p>
    <w:p w:rsidR="00525EC8" w:rsidRPr="008103BD" w:rsidRDefault="00525EC8" w:rsidP="007657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5EC8" w:rsidRPr="008103BD" w:rsidRDefault="00525EC8" w:rsidP="007657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>Антикоррупционная экспертиза проведена.</w:t>
      </w:r>
    </w:p>
    <w:p w:rsidR="00525EC8" w:rsidRPr="008103BD" w:rsidRDefault="00525EC8" w:rsidP="007657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>Корру</w:t>
      </w:r>
      <w:r w:rsidR="008103BD">
        <w:rPr>
          <w:rFonts w:ascii="Times New Roman" w:hAnsi="Times New Roman"/>
          <w:sz w:val="24"/>
          <w:szCs w:val="24"/>
        </w:rPr>
        <w:t xml:space="preserve">пциогенных факторов не выявлено:                        </w:t>
      </w:r>
      <w:r w:rsidRPr="008103BD">
        <w:rPr>
          <w:rFonts w:ascii="Times New Roman" w:hAnsi="Times New Roman"/>
          <w:sz w:val="24"/>
          <w:szCs w:val="24"/>
        </w:rPr>
        <w:t>О.</w:t>
      </w:r>
      <w:r w:rsidR="004145DB" w:rsidRPr="008103BD">
        <w:rPr>
          <w:rFonts w:ascii="Times New Roman" w:hAnsi="Times New Roman"/>
          <w:sz w:val="24"/>
          <w:szCs w:val="24"/>
        </w:rPr>
        <w:t>В.Сорк</w:t>
      </w:r>
      <w:r w:rsidR="0005211D" w:rsidRPr="008103BD">
        <w:rPr>
          <w:rFonts w:ascii="Times New Roman" w:hAnsi="Times New Roman"/>
          <w:sz w:val="24"/>
          <w:szCs w:val="24"/>
        </w:rPr>
        <w:t>ина</w:t>
      </w:r>
      <w:r w:rsidRPr="008103BD">
        <w:rPr>
          <w:rFonts w:ascii="Times New Roman" w:hAnsi="Times New Roman"/>
          <w:sz w:val="24"/>
          <w:szCs w:val="24"/>
        </w:rPr>
        <w:t xml:space="preserve"> </w:t>
      </w:r>
    </w:p>
    <w:p w:rsidR="007E0FD4" w:rsidRPr="008103BD" w:rsidRDefault="007E0FD4" w:rsidP="0076576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0FD4" w:rsidRPr="008103BD" w:rsidTr="001433C4">
        <w:tc>
          <w:tcPr>
            <w:tcW w:w="2500" w:type="pct"/>
          </w:tcPr>
          <w:p w:rsidR="007E0FD4" w:rsidRPr="008103BD" w:rsidRDefault="007E0FD4" w:rsidP="005F0CB3">
            <w:pPr>
              <w:tabs>
                <w:tab w:val="left" w:pos="8205"/>
              </w:tabs>
              <w:spacing w:after="604" w:line="326" w:lineRule="exac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5E3DCF" w:rsidRPr="008103BD" w:rsidRDefault="005E3DCF" w:rsidP="005F0CB3">
            <w:pPr>
              <w:tabs>
                <w:tab w:val="left" w:pos="8205"/>
              </w:tabs>
              <w:spacing w:line="3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FD4" w:rsidRPr="008103BD" w:rsidRDefault="007E0FD4" w:rsidP="005F0CB3">
            <w:pPr>
              <w:tabs>
                <w:tab w:val="left" w:pos="8205"/>
              </w:tabs>
              <w:spacing w:line="3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B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E3DCF" w:rsidRPr="008103BD" w:rsidRDefault="007E0FD4" w:rsidP="005F0CB3">
            <w:pPr>
              <w:tabs>
                <w:tab w:val="left" w:pos="8205"/>
              </w:tabs>
              <w:spacing w:line="3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BD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525EC8" w:rsidRPr="008103BD">
              <w:rPr>
                <w:rFonts w:ascii="Times New Roman" w:hAnsi="Times New Roman"/>
                <w:sz w:val="24"/>
                <w:szCs w:val="24"/>
              </w:rPr>
              <w:t>Собрания депутатов</w:t>
            </w:r>
          </w:p>
          <w:p w:rsidR="007E0FD4" w:rsidRPr="008103BD" w:rsidRDefault="005E3DCF" w:rsidP="005F0CB3">
            <w:pPr>
              <w:tabs>
                <w:tab w:val="left" w:pos="8205"/>
              </w:tabs>
              <w:spacing w:line="3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BD">
              <w:rPr>
                <w:rFonts w:ascii="Times New Roman" w:hAnsi="Times New Roman"/>
                <w:sz w:val="24"/>
                <w:szCs w:val="24"/>
              </w:rPr>
              <w:t>Черемшанского сельсовета</w:t>
            </w:r>
            <w:r w:rsidR="007E0FD4" w:rsidRPr="00810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FD4" w:rsidRPr="008103BD" w:rsidRDefault="007E0FD4" w:rsidP="004145DB">
            <w:pPr>
              <w:tabs>
                <w:tab w:val="left" w:pos="8205"/>
              </w:tabs>
              <w:spacing w:line="326" w:lineRule="exact"/>
              <w:jc w:val="both"/>
              <w:rPr>
                <w:sz w:val="24"/>
                <w:szCs w:val="24"/>
              </w:rPr>
            </w:pPr>
            <w:r w:rsidRPr="008103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25EC8" w:rsidRPr="008103BD">
              <w:rPr>
                <w:rFonts w:ascii="Times New Roman" w:hAnsi="Times New Roman"/>
                <w:sz w:val="24"/>
                <w:szCs w:val="24"/>
              </w:rPr>
              <w:t xml:space="preserve">21.06.2022 № </w:t>
            </w:r>
            <w:r w:rsidR="004145DB" w:rsidRPr="008103BD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</w:tbl>
    <w:p w:rsidR="007E0FD4" w:rsidRPr="008103BD" w:rsidRDefault="007E0FD4" w:rsidP="007E0FD4">
      <w:pPr>
        <w:spacing w:before="720" w:line="322" w:lineRule="exact"/>
        <w:jc w:val="center"/>
        <w:rPr>
          <w:rFonts w:ascii="Times New Roman" w:hAnsi="Times New Roman"/>
          <w:sz w:val="24"/>
          <w:szCs w:val="24"/>
        </w:rPr>
      </w:pPr>
      <w:r w:rsidRPr="008103BD">
        <w:rPr>
          <w:rStyle w:val="30"/>
          <w:rFonts w:eastAsia="Calibri"/>
          <w:bCs w:val="0"/>
          <w:sz w:val="24"/>
          <w:szCs w:val="24"/>
        </w:rPr>
        <w:t>ПОЛОЖЕНИЕ</w:t>
      </w:r>
    </w:p>
    <w:p w:rsidR="007E0FD4" w:rsidRPr="008103BD" w:rsidRDefault="007E0FD4" w:rsidP="007E0F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103BD">
        <w:rPr>
          <w:rStyle w:val="30"/>
          <w:rFonts w:eastAsia="Calibri"/>
          <w:bCs w:val="0"/>
          <w:sz w:val="24"/>
          <w:szCs w:val="24"/>
        </w:rPr>
        <w:t>об оплате труда муниципальных служащих</w:t>
      </w:r>
      <w:r w:rsidRPr="008103BD">
        <w:rPr>
          <w:rStyle w:val="30"/>
          <w:rFonts w:eastAsia="Calibri"/>
          <w:bCs w:val="0"/>
          <w:sz w:val="24"/>
          <w:szCs w:val="24"/>
        </w:rPr>
        <w:br/>
        <w:t xml:space="preserve">Администрации </w:t>
      </w:r>
      <w:r w:rsidR="0005211D" w:rsidRPr="008103BD">
        <w:rPr>
          <w:rStyle w:val="30"/>
          <w:rFonts w:eastAsia="Calibri"/>
          <w:bCs w:val="0"/>
          <w:sz w:val="24"/>
          <w:szCs w:val="24"/>
        </w:rPr>
        <w:t>Черемшанского</w:t>
      </w:r>
      <w:r w:rsidR="00525EC8" w:rsidRPr="008103BD">
        <w:rPr>
          <w:rStyle w:val="30"/>
          <w:rFonts w:eastAsia="Calibri"/>
          <w:bCs w:val="0"/>
          <w:sz w:val="24"/>
          <w:szCs w:val="24"/>
        </w:rPr>
        <w:t xml:space="preserve"> сельсовета</w:t>
      </w:r>
      <w:r w:rsidRPr="008103BD">
        <w:rPr>
          <w:rStyle w:val="30"/>
          <w:rFonts w:eastAsia="Calibri"/>
          <w:bCs w:val="0"/>
          <w:sz w:val="24"/>
          <w:szCs w:val="24"/>
        </w:rPr>
        <w:t xml:space="preserve"> </w:t>
      </w:r>
      <w:r w:rsidR="00525EC8" w:rsidRPr="008103BD">
        <w:rPr>
          <w:rStyle w:val="30"/>
          <w:rFonts w:eastAsia="Calibri"/>
          <w:bCs w:val="0"/>
          <w:sz w:val="24"/>
          <w:szCs w:val="24"/>
        </w:rPr>
        <w:t>Тюменцевского</w:t>
      </w:r>
      <w:r w:rsidRPr="008103BD">
        <w:rPr>
          <w:rStyle w:val="30"/>
          <w:rFonts w:eastAsia="Calibri"/>
          <w:bCs w:val="0"/>
          <w:sz w:val="24"/>
          <w:szCs w:val="24"/>
        </w:rPr>
        <w:t xml:space="preserve"> района Алтайского края</w:t>
      </w:r>
    </w:p>
    <w:p w:rsidR="007E0FD4" w:rsidRPr="008103BD" w:rsidRDefault="007E0FD4" w:rsidP="007E0FD4">
      <w:pPr>
        <w:spacing w:before="72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103BD">
        <w:rPr>
          <w:rStyle w:val="30"/>
          <w:rFonts w:eastAsia="Calibri"/>
          <w:bCs w:val="0"/>
          <w:sz w:val="24"/>
          <w:szCs w:val="24"/>
        </w:rPr>
        <w:t>1. Общие положения</w:t>
      </w:r>
    </w:p>
    <w:p w:rsidR="007E0FD4" w:rsidRPr="008103BD" w:rsidRDefault="007E0FD4" w:rsidP="007E0FD4">
      <w:pPr>
        <w:tabs>
          <w:tab w:val="left" w:pos="1714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 xml:space="preserve">1.1. Настоящее Положение разработано в соответствии с Трудовым кодексом Российской Федерации, Федеральным законом от 02.03.2007 №25 - ФЗ «О муниципальной службе в Российской Федерации», Федеральным законом от 06.10.2003 N 131 — ФЗ «Об общих принципах организации местного самоуправления в Российской Федерации», Законом Алтайского края от 07.12.2007 № 134 - ЗС «О муниципальной службе в Алтайском крае», Уставом муниципального образования </w:t>
      </w:r>
      <w:r w:rsidR="0005211D" w:rsidRPr="008103BD">
        <w:rPr>
          <w:rStyle w:val="20"/>
          <w:rFonts w:eastAsia="Calibri"/>
          <w:sz w:val="24"/>
          <w:szCs w:val="24"/>
        </w:rPr>
        <w:t>Черемшанский</w:t>
      </w:r>
      <w:r w:rsidRPr="008103BD">
        <w:rPr>
          <w:rStyle w:val="20"/>
          <w:rFonts w:eastAsia="Calibri"/>
          <w:sz w:val="24"/>
          <w:szCs w:val="24"/>
        </w:rPr>
        <w:t xml:space="preserve"> сельсовет</w:t>
      </w:r>
      <w:r w:rsidR="00525EC8" w:rsidRPr="008103BD">
        <w:rPr>
          <w:rStyle w:val="20"/>
          <w:rFonts w:eastAsia="Calibri"/>
          <w:sz w:val="24"/>
          <w:szCs w:val="24"/>
        </w:rPr>
        <w:t xml:space="preserve"> Тюменцевского</w:t>
      </w:r>
      <w:r w:rsidRPr="008103BD">
        <w:rPr>
          <w:rStyle w:val="20"/>
          <w:rFonts w:eastAsia="Calibri"/>
          <w:sz w:val="24"/>
          <w:szCs w:val="24"/>
        </w:rPr>
        <w:t xml:space="preserve"> района Алтайского края.</w:t>
      </w:r>
    </w:p>
    <w:p w:rsidR="007E0FD4" w:rsidRPr="008103BD" w:rsidRDefault="007E0FD4" w:rsidP="007E0FD4">
      <w:pPr>
        <w:spacing w:before="240" w:after="240" w:line="260" w:lineRule="exact"/>
        <w:ind w:left="1979"/>
        <w:rPr>
          <w:rFonts w:ascii="Times New Roman" w:hAnsi="Times New Roman"/>
          <w:sz w:val="24"/>
          <w:szCs w:val="24"/>
        </w:rPr>
      </w:pPr>
      <w:r w:rsidRPr="008103BD">
        <w:rPr>
          <w:rStyle w:val="30"/>
          <w:rFonts w:eastAsia="Calibri"/>
          <w:bCs w:val="0"/>
          <w:sz w:val="24"/>
          <w:szCs w:val="24"/>
        </w:rPr>
        <w:t>2. Оплата труда муниципальных служащих</w:t>
      </w:r>
    </w:p>
    <w:p w:rsidR="007E0FD4" w:rsidRPr="008103BD" w:rsidRDefault="007E0FD4" w:rsidP="007E0FD4">
      <w:pPr>
        <w:tabs>
          <w:tab w:val="left" w:pos="879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 xml:space="preserve">2.1. Оплата труда муниципального служащего производится в виде денежного содержания. Денежное содержание муниципального служащего состоит из должностного оклада в соответствии с замещаемой должностью муниципальной службы, а также ежемесячных и иных дополнительных выплат, определяемых настоящим Положением в соответствии с законом Алтайского края от 07.12.2007 № </w:t>
      </w:r>
      <w:r w:rsidRPr="008103BD">
        <w:rPr>
          <w:rStyle w:val="20"/>
          <w:rFonts w:eastAsia="Calibri"/>
          <w:sz w:val="24"/>
          <w:szCs w:val="24"/>
          <w:lang w:bidi="en-US"/>
        </w:rPr>
        <w:t>134-3</w:t>
      </w:r>
      <w:r w:rsidRPr="008103BD">
        <w:rPr>
          <w:rStyle w:val="20"/>
          <w:rFonts w:eastAsia="Calibri"/>
          <w:sz w:val="24"/>
          <w:szCs w:val="24"/>
          <w:lang w:val="en-US" w:bidi="en-US"/>
        </w:rPr>
        <w:t>C</w:t>
      </w:r>
      <w:r w:rsidRPr="008103BD">
        <w:rPr>
          <w:rStyle w:val="20"/>
          <w:rFonts w:eastAsia="Calibri"/>
          <w:sz w:val="24"/>
          <w:szCs w:val="24"/>
        </w:rPr>
        <w:t>«О муниципальной службе в Алтайском крае».</w:t>
      </w:r>
    </w:p>
    <w:p w:rsidR="007E0FD4" w:rsidRPr="008103BD" w:rsidRDefault="007E0FD4" w:rsidP="007E0FD4">
      <w:pPr>
        <w:tabs>
          <w:tab w:val="left" w:pos="879"/>
        </w:tabs>
        <w:spacing w:after="0" w:line="322" w:lineRule="exact"/>
        <w:ind w:firstLine="709"/>
        <w:jc w:val="both"/>
        <w:rPr>
          <w:rStyle w:val="20"/>
          <w:rFonts w:eastAsia="Calibri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 xml:space="preserve">2.2. </w:t>
      </w:r>
      <w:r w:rsidRPr="008103BD">
        <w:rPr>
          <w:rStyle w:val="20"/>
          <w:rFonts w:eastAsia="Calibri"/>
          <w:sz w:val="24"/>
          <w:szCs w:val="24"/>
        </w:rPr>
        <w:t xml:space="preserve">Размеры должностных окладов муниципальных служащих устанавливаются решением </w:t>
      </w:r>
      <w:r w:rsidR="00525EC8" w:rsidRPr="008103BD">
        <w:rPr>
          <w:rStyle w:val="20"/>
          <w:rFonts w:eastAsia="Calibri"/>
          <w:sz w:val="24"/>
          <w:szCs w:val="24"/>
        </w:rPr>
        <w:t xml:space="preserve">Собрания депутатов </w:t>
      </w:r>
      <w:r w:rsidR="0005211D" w:rsidRPr="008103BD">
        <w:rPr>
          <w:rStyle w:val="20"/>
          <w:rFonts w:eastAsia="Calibri"/>
          <w:sz w:val="24"/>
          <w:szCs w:val="24"/>
        </w:rPr>
        <w:t>Черемшанского</w:t>
      </w:r>
      <w:r w:rsidR="00525EC8" w:rsidRPr="008103BD">
        <w:rPr>
          <w:rStyle w:val="20"/>
          <w:rFonts w:eastAsia="Calibri"/>
          <w:sz w:val="24"/>
          <w:szCs w:val="24"/>
        </w:rPr>
        <w:t xml:space="preserve"> сельсовета Тюменцевского района Алтайского края</w:t>
      </w:r>
      <w:r w:rsidRPr="008103BD">
        <w:rPr>
          <w:rStyle w:val="20"/>
          <w:rFonts w:eastAsia="Calibri"/>
          <w:sz w:val="24"/>
          <w:szCs w:val="24"/>
        </w:rPr>
        <w:t xml:space="preserve"> «Об утверждении предельных размеров должностных окладов муниципальных служащих Администрации </w:t>
      </w:r>
      <w:r w:rsidR="0005211D" w:rsidRPr="008103BD">
        <w:rPr>
          <w:rStyle w:val="20"/>
          <w:rFonts w:eastAsia="Calibri"/>
          <w:sz w:val="24"/>
          <w:szCs w:val="24"/>
        </w:rPr>
        <w:t>Черемшанского</w:t>
      </w:r>
      <w:r w:rsidR="00525EC8" w:rsidRPr="008103BD">
        <w:rPr>
          <w:rStyle w:val="20"/>
          <w:rFonts w:eastAsia="Calibri"/>
          <w:sz w:val="24"/>
          <w:szCs w:val="24"/>
        </w:rPr>
        <w:t xml:space="preserve"> сельсовета</w:t>
      </w:r>
      <w:r w:rsidRPr="008103BD">
        <w:rPr>
          <w:rStyle w:val="20"/>
          <w:rFonts w:eastAsia="Calibri"/>
          <w:sz w:val="24"/>
          <w:szCs w:val="24"/>
        </w:rPr>
        <w:t xml:space="preserve"> </w:t>
      </w:r>
      <w:r w:rsidR="00525EC8" w:rsidRPr="008103BD">
        <w:rPr>
          <w:rStyle w:val="20"/>
          <w:rFonts w:eastAsia="Calibri"/>
          <w:sz w:val="24"/>
          <w:szCs w:val="24"/>
        </w:rPr>
        <w:t>Тюменцевского</w:t>
      </w:r>
      <w:r w:rsidRPr="008103BD">
        <w:rPr>
          <w:rStyle w:val="20"/>
          <w:rFonts w:eastAsia="Calibri"/>
          <w:sz w:val="24"/>
          <w:szCs w:val="24"/>
        </w:rPr>
        <w:t xml:space="preserve"> района Алтайского края» дифференцированно по группам и наименованию должностей муниципальной службы.</w:t>
      </w:r>
    </w:p>
    <w:p w:rsidR="007E0FD4" w:rsidRPr="008103BD" w:rsidRDefault="007E0FD4" w:rsidP="007E0FD4">
      <w:pPr>
        <w:tabs>
          <w:tab w:val="left" w:pos="879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 xml:space="preserve">2.3. </w:t>
      </w:r>
      <w:r w:rsidRPr="008103BD">
        <w:rPr>
          <w:rFonts w:ascii="Times New Roman" w:hAnsi="Times New Roman"/>
          <w:sz w:val="24"/>
          <w:szCs w:val="24"/>
        </w:rPr>
        <w:t xml:space="preserve">Размеры должностных окладов муниципальных служащих ежегодно увеличиваются (индексируются) в сроки и в пределах размера повышения (индексации) должностных окладов (денежного содержания) муниципальных служащих Администрации </w:t>
      </w:r>
      <w:r w:rsidR="0005211D" w:rsidRPr="008103BD">
        <w:rPr>
          <w:rFonts w:ascii="Times New Roman" w:hAnsi="Times New Roman"/>
          <w:sz w:val="24"/>
          <w:szCs w:val="24"/>
        </w:rPr>
        <w:t>Черемшанского</w:t>
      </w:r>
      <w:r w:rsidR="00525EC8" w:rsidRPr="008103BD">
        <w:rPr>
          <w:rFonts w:ascii="Times New Roman" w:hAnsi="Times New Roman"/>
          <w:sz w:val="24"/>
          <w:szCs w:val="24"/>
        </w:rPr>
        <w:t xml:space="preserve"> сельсовета Тюменцевского</w:t>
      </w:r>
      <w:r w:rsidRPr="008103BD">
        <w:rPr>
          <w:rFonts w:ascii="Times New Roman" w:hAnsi="Times New Roman"/>
          <w:sz w:val="24"/>
          <w:szCs w:val="24"/>
        </w:rPr>
        <w:t xml:space="preserve"> района Алтайского края, нормативными правовыми актами муниципального образования </w:t>
      </w:r>
      <w:r w:rsidR="0005211D" w:rsidRPr="008103BD">
        <w:rPr>
          <w:rFonts w:ascii="Times New Roman" w:hAnsi="Times New Roman"/>
          <w:sz w:val="24"/>
          <w:szCs w:val="24"/>
        </w:rPr>
        <w:t>Черемшанский</w:t>
      </w:r>
      <w:r w:rsidR="00525EC8" w:rsidRPr="008103BD">
        <w:rPr>
          <w:rFonts w:ascii="Times New Roman" w:hAnsi="Times New Roman"/>
          <w:sz w:val="24"/>
          <w:szCs w:val="24"/>
        </w:rPr>
        <w:t xml:space="preserve"> </w:t>
      </w:r>
      <w:r w:rsidRPr="008103BD">
        <w:rPr>
          <w:rFonts w:ascii="Times New Roman" w:hAnsi="Times New Roman"/>
          <w:sz w:val="24"/>
          <w:szCs w:val="24"/>
        </w:rPr>
        <w:t xml:space="preserve"> сельсовет </w:t>
      </w:r>
      <w:r w:rsidR="00525EC8" w:rsidRPr="008103BD">
        <w:rPr>
          <w:rFonts w:ascii="Times New Roman" w:hAnsi="Times New Roman"/>
          <w:sz w:val="24"/>
          <w:szCs w:val="24"/>
        </w:rPr>
        <w:t>Тюменцевского</w:t>
      </w:r>
      <w:r w:rsidRPr="008103BD">
        <w:rPr>
          <w:rFonts w:ascii="Times New Roman" w:hAnsi="Times New Roman"/>
          <w:sz w:val="24"/>
          <w:szCs w:val="24"/>
        </w:rPr>
        <w:t xml:space="preserve"> района Алтайского края.</w:t>
      </w:r>
    </w:p>
    <w:p w:rsidR="007E0FD4" w:rsidRPr="008103BD" w:rsidRDefault="007E0FD4" w:rsidP="008103BD">
      <w:pPr>
        <w:spacing w:before="240" w:after="240" w:line="260" w:lineRule="exact"/>
        <w:jc w:val="center"/>
        <w:rPr>
          <w:rFonts w:ascii="Times New Roman" w:hAnsi="Times New Roman"/>
          <w:sz w:val="24"/>
          <w:szCs w:val="24"/>
        </w:rPr>
      </w:pPr>
      <w:r w:rsidRPr="008103BD">
        <w:rPr>
          <w:rStyle w:val="30"/>
          <w:rFonts w:eastAsia="Calibri"/>
          <w:bCs w:val="0"/>
          <w:sz w:val="24"/>
          <w:szCs w:val="24"/>
        </w:rPr>
        <w:t>3. Виды дополнительных выплат</w:t>
      </w:r>
    </w:p>
    <w:p w:rsidR="007E0FD4" w:rsidRPr="008103BD" w:rsidRDefault="007E0FD4" w:rsidP="007E0FD4">
      <w:pPr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3.1. К дополнительным выплатам относятся:</w:t>
      </w:r>
    </w:p>
    <w:p w:rsidR="007E0FD4" w:rsidRPr="008103BD" w:rsidRDefault="00EF757F" w:rsidP="007E0FD4">
      <w:pPr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>1)</w:t>
      </w:r>
      <w:r w:rsidR="007E0FD4" w:rsidRPr="008103BD">
        <w:rPr>
          <w:rFonts w:ascii="Times New Roman" w:hAnsi="Times New Roman"/>
          <w:sz w:val="24"/>
          <w:szCs w:val="24"/>
        </w:rPr>
        <w:t xml:space="preserve"> </w:t>
      </w:r>
      <w:r w:rsidR="007E0FD4" w:rsidRPr="008103BD">
        <w:rPr>
          <w:rStyle w:val="20"/>
          <w:rFonts w:eastAsia="Calibri"/>
          <w:sz w:val="24"/>
          <w:szCs w:val="24"/>
        </w:rPr>
        <w:t>ежемесячная надбавка к должностному окладу за выслугу лет на муниципальной службе;</w:t>
      </w:r>
    </w:p>
    <w:p w:rsidR="007E0FD4" w:rsidRPr="008103BD" w:rsidRDefault="00EF757F" w:rsidP="007E0FD4">
      <w:pPr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lastRenderedPageBreak/>
        <w:t>2)</w:t>
      </w:r>
      <w:r w:rsidR="007E0FD4" w:rsidRPr="008103BD">
        <w:rPr>
          <w:rFonts w:ascii="Times New Roman" w:hAnsi="Times New Roman"/>
          <w:sz w:val="24"/>
          <w:szCs w:val="24"/>
        </w:rPr>
        <w:t xml:space="preserve"> </w:t>
      </w:r>
      <w:r w:rsidR="007E0FD4" w:rsidRPr="008103BD">
        <w:rPr>
          <w:rStyle w:val="20"/>
          <w:rFonts w:eastAsia="Calibri"/>
          <w:sz w:val="24"/>
          <w:szCs w:val="24"/>
        </w:rPr>
        <w:t>ежемесячная надбавка к должностному окладу за особые условия муниципальной службы;</w:t>
      </w:r>
    </w:p>
    <w:p w:rsidR="007E0FD4" w:rsidRPr="008103BD" w:rsidRDefault="00EF757F" w:rsidP="007E0FD4">
      <w:pPr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>3)</w:t>
      </w:r>
      <w:r w:rsidR="007E0FD4" w:rsidRPr="008103BD">
        <w:rPr>
          <w:rFonts w:ascii="Times New Roman" w:hAnsi="Times New Roman"/>
          <w:sz w:val="24"/>
          <w:szCs w:val="24"/>
        </w:rPr>
        <w:t xml:space="preserve"> </w:t>
      </w:r>
      <w:r w:rsidR="007E0FD4" w:rsidRPr="008103BD">
        <w:rPr>
          <w:rStyle w:val="20"/>
          <w:rFonts w:eastAsia="Calibri"/>
          <w:sz w:val="24"/>
          <w:szCs w:val="24"/>
        </w:rPr>
        <w:t>премии по результатам работы;</w:t>
      </w:r>
    </w:p>
    <w:p w:rsidR="007E0FD4" w:rsidRPr="008103BD" w:rsidRDefault="00EF757F" w:rsidP="007E0FD4">
      <w:pPr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>4)</w:t>
      </w:r>
      <w:r w:rsidR="007E0FD4" w:rsidRPr="008103BD">
        <w:rPr>
          <w:rFonts w:ascii="Times New Roman" w:hAnsi="Times New Roman"/>
          <w:sz w:val="24"/>
          <w:szCs w:val="24"/>
        </w:rPr>
        <w:t xml:space="preserve"> </w:t>
      </w:r>
      <w:r w:rsidR="007E0FD4" w:rsidRPr="008103BD">
        <w:rPr>
          <w:rStyle w:val="20"/>
          <w:rFonts w:eastAsia="Calibri"/>
          <w:sz w:val="24"/>
          <w:szCs w:val="24"/>
        </w:rPr>
        <w:t>ежемесячное денежное поощрение;</w:t>
      </w:r>
    </w:p>
    <w:p w:rsidR="007E0FD4" w:rsidRPr="008103BD" w:rsidRDefault="00786C3D" w:rsidP="00786C3D">
      <w:pPr>
        <w:spacing w:after="0" w:line="322" w:lineRule="exact"/>
        <w:rPr>
          <w:rStyle w:val="20"/>
          <w:rFonts w:eastAsia="Calibri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 xml:space="preserve">          </w:t>
      </w:r>
      <w:r w:rsidR="00EF757F" w:rsidRPr="008103BD">
        <w:rPr>
          <w:rFonts w:ascii="Times New Roman" w:hAnsi="Times New Roman"/>
          <w:sz w:val="24"/>
          <w:szCs w:val="24"/>
        </w:rPr>
        <w:t>5)</w:t>
      </w:r>
      <w:r w:rsidRPr="008103BD">
        <w:rPr>
          <w:rFonts w:ascii="Times New Roman" w:hAnsi="Times New Roman"/>
          <w:sz w:val="24"/>
          <w:szCs w:val="24"/>
        </w:rPr>
        <w:t xml:space="preserve"> </w:t>
      </w:r>
      <w:r w:rsidR="007E0FD4" w:rsidRPr="008103BD">
        <w:rPr>
          <w:rStyle w:val="20"/>
          <w:rFonts w:eastAsia="Calibri"/>
          <w:sz w:val="24"/>
          <w:szCs w:val="24"/>
        </w:rPr>
        <w:t>единовременная выплата при предоставлении ежегодного оплачиваемого отпуска и материальная помощь</w:t>
      </w:r>
      <w:r w:rsidR="0070405D" w:rsidRPr="008103BD">
        <w:rPr>
          <w:rStyle w:val="20"/>
          <w:rFonts w:eastAsia="Calibri"/>
          <w:sz w:val="24"/>
          <w:szCs w:val="24"/>
        </w:rPr>
        <w:t>;</w:t>
      </w:r>
    </w:p>
    <w:p w:rsidR="006C41B7" w:rsidRPr="008103BD" w:rsidRDefault="00786C3D" w:rsidP="00786C3D">
      <w:pPr>
        <w:spacing w:after="0" w:line="322" w:lineRule="exact"/>
        <w:rPr>
          <w:rStyle w:val="20"/>
          <w:rFonts w:eastAsia="Calibri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 xml:space="preserve">          </w:t>
      </w:r>
      <w:r w:rsidR="00EF757F" w:rsidRPr="008103BD">
        <w:rPr>
          <w:rStyle w:val="20"/>
          <w:rFonts w:eastAsia="Calibri"/>
          <w:sz w:val="24"/>
          <w:szCs w:val="24"/>
        </w:rPr>
        <w:t>6)</w:t>
      </w:r>
      <w:r w:rsidR="006C41B7" w:rsidRPr="008103BD">
        <w:rPr>
          <w:rStyle w:val="20"/>
          <w:rFonts w:eastAsia="Calibri"/>
          <w:sz w:val="24"/>
          <w:szCs w:val="24"/>
        </w:rPr>
        <w:t xml:space="preserve"> ежемесячная надбавка к должностному окладу за работу со сведениями, составляющим</w:t>
      </w:r>
      <w:r w:rsidR="009C036B" w:rsidRPr="008103BD">
        <w:rPr>
          <w:rStyle w:val="20"/>
          <w:rFonts w:eastAsia="Calibri"/>
          <w:sz w:val="24"/>
          <w:szCs w:val="24"/>
        </w:rPr>
        <w:t>и</w:t>
      </w:r>
      <w:r w:rsidR="006C41B7" w:rsidRPr="008103BD">
        <w:rPr>
          <w:rStyle w:val="20"/>
          <w:rFonts w:eastAsia="Calibri"/>
          <w:sz w:val="24"/>
          <w:szCs w:val="24"/>
        </w:rPr>
        <w:t xml:space="preserve"> государственную тайну</w:t>
      </w:r>
      <w:r w:rsidR="0070405D" w:rsidRPr="008103BD">
        <w:rPr>
          <w:rStyle w:val="20"/>
          <w:rFonts w:eastAsia="Calibri"/>
          <w:sz w:val="24"/>
          <w:szCs w:val="24"/>
        </w:rPr>
        <w:t>;</w:t>
      </w:r>
    </w:p>
    <w:p w:rsidR="006C41B7" w:rsidRPr="008103BD" w:rsidRDefault="00EF757F" w:rsidP="007E0FD4">
      <w:pPr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>7)</w:t>
      </w:r>
      <w:r w:rsidR="000F532D" w:rsidRPr="008103BD">
        <w:rPr>
          <w:rFonts w:ascii="Times New Roman" w:hAnsi="Times New Roman"/>
          <w:sz w:val="24"/>
          <w:szCs w:val="24"/>
        </w:rPr>
        <w:t xml:space="preserve"> </w:t>
      </w:r>
      <w:r w:rsidR="000F532D" w:rsidRPr="008103BD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ежемесячная надбавка за ученую степень</w:t>
      </w:r>
      <w:r w:rsidR="0070405D" w:rsidRPr="008103BD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.</w:t>
      </w:r>
      <w:r w:rsidR="000F532D" w:rsidRPr="008103BD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7E0FD4" w:rsidRPr="008103BD" w:rsidRDefault="007E0FD4" w:rsidP="009C036B">
      <w:pPr>
        <w:spacing w:before="240" w:after="240" w:line="322" w:lineRule="exact"/>
        <w:ind w:left="159"/>
        <w:jc w:val="center"/>
        <w:rPr>
          <w:rFonts w:ascii="Times New Roman" w:hAnsi="Times New Roman"/>
          <w:sz w:val="24"/>
          <w:szCs w:val="24"/>
        </w:rPr>
      </w:pPr>
      <w:r w:rsidRPr="008103BD">
        <w:rPr>
          <w:rStyle w:val="30"/>
          <w:rFonts w:eastAsia="Calibri"/>
          <w:bCs w:val="0"/>
          <w:sz w:val="24"/>
          <w:szCs w:val="24"/>
        </w:rPr>
        <w:t>4. Ежемесячная надбавка к должностному окладу за выслугу лет на муниципальной службе</w:t>
      </w:r>
    </w:p>
    <w:p w:rsidR="007E0FD4" w:rsidRPr="008103BD" w:rsidRDefault="007E0FD4" w:rsidP="007E0FD4">
      <w:pPr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4.1. Ежемесячная надбавка к должностному окладу за выслугу лет на муниципальной службе устанавливается в следующих размерах:</w:t>
      </w:r>
    </w:p>
    <w:p w:rsidR="007E0FD4" w:rsidRPr="008103BD" w:rsidRDefault="00EF757F" w:rsidP="00EF757F">
      <w:pPr>
        <w:tabs>
          <w:tab w:val="center" w:pos="6786"/>
          <w:tab w:val="center" w:pos="7954"/>
          <w:tab w:val="right" w:pos="9738"/>
        </w:tabs>
        <w:spacing w:after="0" w:line="326" w:lineRule="exact"/>
        <w:ind w:firstLine="709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 xml:space="preserve">1) </w:t>
      </w:r>
      <w:r w:rsidR="007E0FD4" w:rsidRPr="008103BD">
        <w:rPr>
          <w:rStyle w:val="20"/>
          <w:rFonts w:eastAsia="Calibri"/>
          <w:sz w:val="24"/>
          <w:szCs w:val="24"/>
        </w:rPr>
        <w:t>при стаже муниципальной службы от 1 года до 5 лет - 10%</w:t>
      </w:r>
      <w:r w:rsidR="007E0FD4" w:rsidRPr="008103BD">
        <w:rPr>
          <w:rStyle w:val="20"/>
          <w:rFonts w:eastAsia="Calibri"/>
          <w:sz w:val="24"/>
          <w:szCs w:val="24"/>
        </w:rPr>
        <w:tab/>
        <w:t xml:space="preserve"> должностного оклада;</w:t>
      </w:r>
    </w:p>
    <w:p w:rsidR="007E0FD4" w:rsidRPr="008103BD" w:rsidRDefault="00EF757F" w:rsidP="00EF757F">
      <w:pPr>
        <w:tabs>
          <w:tab w:val="center" w:pos="6786"/>
          <w:tab w:val="center" w:pos="7954"/>
          <w:tab w:val="right" w:pos="9738"/>
        </w:tabs>
        <w:spacing w:after="0" w:line="326" w:lineRule="exact"/>
        <w:ind w:firstLine="709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2)</w:t>
      </w:r>
      <w:r w:rsidR="007E0FD4" w:rsidRPr="008103BD">
        <w:rPr>
          <w:rStyle w:val="20"/>
          <w:rFonts w:eastAsia="Calibri"/>
          <w:sz w:val="24"/>
          <w:szCs w:val="24"/>
        </w:rPr>
        <w:t xml:space="preserve"> при стаже муниципальной службы от 5 до 10 лет - 15% должностного оклада;</w:t>
      </w:r>
    </w:p>
    <w:p w:rsidR="007E0FD4" w:rsidRPr="008103BD" w:rsidRDefault="00EF757F" w:rsidP="00EF757F">
      <w:pPr>
        <w:tabs>
          <w:tab w:val="center" w:pos="6786"/>
          <w:tab w:val="center" w:pos="7954"/>
          <w:tab w:val="right" w:pos="9738"/>
        </w:tabs>
        <w:spacing w:after="0" w:line="326" w:lineRule="exact"/>
        <w:ind w:firstLine="709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3)</w:t>
      </w:r>
      <w:r w:rsidR="007E0FD4" w:rsidRPr="008103BD">
        <w:rPr>
          <w:rStyle w:val="20"/>
          <w:rFonts w:eastAsia="Calibri"/>
          <w:sz w:val="24"/>
          <w:szCs w:val="24"/>
        </w:rPr>
        <w:t xml:space="preserve"> при стаже муниципальной службы от </w:t>
      </w:r>
      <w:r w:rsidR="0070405D" w:rsidRPr="008103BD">
        <w:rPr>
          <w:rStyle w:val="20"/>
          <w:rFonts w:eastAsia="Calibri"/>
          <w:sz w:val="24"/>
          <w:szCs w:val="24"/>
        </w:rPr>
        <w:t>10 до 15 лет - 20% должностного</w:t>
      </w:r>
      <w:r w:rsidR="007E0FD4" w:rsidRPr="008103BD">
        <w:rPr>
          <w:rStyle w:val="20"/>
          <w:rFonts w:eastAsia="Calibri"/>
          <w:sz w:val="24"/>
          <w:szCs w:val="24"/>
        </w:rPr>
        <w:t xml:space="preserve"> оклада;</w:t>
      </w:r>
    </w:p>
    <w:p w:rsidR="007E0FD4" w:rsidRPr="008103BD" w:rsidRDefault="00EF757F" w:rsidP="00EF757F">
      <w:pPr>
        <w:tabs>
          <w:tab w:val="center" w:pos="6786"/>
          <w:tab w:val="center" w:pos="7954"/>
          <w:tab w:val="right" w:pos="9738"/>
        </w:tabs>
        <w:spacing w:after="0" w:line="326" w:lineRule="exact"/>
        <w:ind w:firstLine="709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4)</w:t>
      </w:r>
      <w:r w:rsidR="007E0FD4" w:rsidRPr="008103BD">
        <w:rPr>
          <w:rStyle w:val="20"/>
          <w:rFonts w:eastAsia="Calibri"/>
          <w:sz w:val="24"/>
          <w:szCs w:val="24"/>
        </w:rPr>
        <w:t xml:space="preserve"> при стаже муниципальной службы от 15 лет и выше - 30% должностного оклада.</w:t>
      </w:r>
    </w:p>
    <w:p w:rsidR="007E0FD4" w:rsidRPr="008103BD" w:rsidRDefault="007E0FD4" w:rsidP="007E0FD4">
      <w:pPr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4.2. 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со статьей 10 Закона Алтайского края от 07.12.2007 № 134 - ЗС «О муниципальной службе в Алтайском крае».</w:t>
      </w:r>
    </w:p>
    <w:p w:rsidR="007E0FD4" w:rsidRPr="008103BD" w:rsidRDefault="007E0FD4" w:rsidP="007E0FD4">
      <w:pPr>
        <w:spacing w:after="0" w:line="322" w:lineRule="exact"/>
        <w:ind w:right="160" w:firstLine="600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4.3. Ежемесячная надбавка к должностному окладу за выслугу лет на муниципальной службе выплачивается со дня возникновения права на назначение или изменение размера данной надбавки.</w:t>
      </w:r>
    </w:p>
    <w:p w:rsidR="007E0FD4" w:rsidRPr="008103BD" w:rsidRDefault="007E0FD4" w:rsidP="007E0FD4">
      <w:pPr>
        <w:spacing w:after="0" w:line="322" w:lineRule="exact"/>
        <w:ind w:right="160" w:firstLine="600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4.4. Если у муниципального служащего право на назначение или изменение размера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7E0FD4" w:rsidRDefault="007E0FD4" w:rsidP="00EF757F">
      <w:pPr>
        <w:spacing w:after="0" w:line="322" w:lineRule="exact"/>
        <w:ind w:right="160" w:firstLine="600"/>
        <w:rPr>
          <w:rStyle w:val="20"/>
          <w:rFonts w:eastAsia="Calibri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4.5. Ответственность за своевременное назначение ежемесячной надбавки к должностному окладу за выслугу лет на муниципальной службе и изменение ее размера возлагается на специалиста, ответственного за кадровое делопроизводство.</w:t>
      </w:r>
    </w:p>
    <w:p w:rsidR="008103BD" w:rsidRPr="008103BD" w:rsidRDefault="008103BD" w:rsidP="00EF757F">
      <w:pPr>
        <w:spacing w:after="0" w:line="322" w:lineRule="exact"/>
        <w:ind w:right="160" w:firstLine="600"/>
        <w:rPr>
          <w:rStyle w:val="20"/>
          <w:rFonts w:eastAsia="Calibri"/>
          <w:sz w:val="24"/>
          <w:szCs w:val="24"/>
        </w:rPr>
      </w:pPr>
    </w:p>
    <w:p w:rsidR="008103BD" w:rsidRDefault="007E0FD4" w:rsidP="008103BD">
      <w:pPr>
        <w:spacing w:after="0" w:line="322" w:lineRule="exact"/>
        <w:jc w:val="center"/>
        <w:rPr>
          <w:rStyle w:val="30"/>
          <w:rFonts w:eastAsia="Calibri"/>
          <w:bCs w:val="0"/>
          <w:sz w:val="24"/>
          <w:szCs w:val="24"/>
        </w:rPr>
      </w:pPr>
      <w:r w:rsidRPr="008103BD">
        <w:rPr>
          <w:rStyle w:val="30"/>
          <w:rFonts w:eastAsia="Calibri"/>
          <w:bCs w:val="0"/>
          <w:sz w:val="24"/>
          <w:szCs w:val="24"/>
        </w:rPr>
        <w:t xml:space="preserve">5. Ежемесячная надбавка к должностному окладу </w:t>
      </w:r>
    </w:p>
    <w:p w:rsidR="007E0FD4" w:rsidRDefault="007E0FD4" w:rsidP="008103BD">
      <w:pPr>
        <w:spacing w:after="0" w:line="322" w:lineRule="exact"/>
        <w:jc w:val="center"/>
        <w:rPr>
          <w:rStyle w:val="30"/>
          <w:rFonts w:eastAsia="Calibri"/>
          <w:bCs w:val="0"/>
          <w:sz w:val="24"/>
          <w:szCs w:val="24"/>
        </w:rPr>
      </w:pPr>
      <w:r w:rsidRPr="008103BD">
        <w:rPr>
          <w:rStyle w:val="30"/>
          <w:rFonts w:eastAsia="Calibri"/>
          <w:bCs w:val="0"/>
          <w:sz w:val="24"/>
          <w:szCs w:val="24"/>
        </w:rPr>
        <w:t>за особые условия муниципальной службы</w:t>
      </w:r>
    </w:p>
    <w:p w:rsidR="008103BD" w:rsidRPr="008103BD" w:rsidRDefault="008103BD" w:rsidP="008103BD">
      <w:pPr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</w:p>
    <w:p w:rsidR="007E0FD4" w:rsidRPr="008103BD" w:rsidRDefault="007E0FD4" w:rsidP="008103BD">
      <w:pPr>
        <w:spacing w:after="0" w:line="322" w:lineRule="exact"/>
        <w:ind w:firstLine="709"/>
        <w:jc w:val="both"/>
        <w:rPr>
          <w:rStyle w:val="20"/>
          <w:rFonts w:eastAsia="Calibri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5.1. Ежемесячная надбавка к должностному окладу за особые условия муниципальной службы выплачивается всем муниципальным служащим за сложность, напряженность, высокие достижения в труде и усиленный режим работы в размерах:</w:t>
      </w:r>
    </w:p>
    <w:p w:rsidR="0026714A" w:rsidRPr="008103BD" w:rsidRDefault="00923FBE" w:rsidP="007E0FD4">
      <w:pPr>
        <w:spacing w:after="0" w:line="322" w:lineRule="exact"/>
        <w:ind w:firstLine="709"/>
        <w:jc w:val="both"/>
        <w:rPr>
          <w:rStyle w:val="20"/>
          <w:rFonts w:eastAsia="Calibri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1)</w:t>
      </w:r>
      <w:r w:rsidR="0026714A" w:rsidRPr="008103BD">
        <w:rPr>
          <w:rStyle w:val="20"/>
          <w:rFonts w:eastAsia="Calibri"/>
          <w:sz w:val="24"/>
          <w:szCs w:val="24"/>
        </w:rPr>
        <w:t xml:space="preserve"> по </w:t>
      </w:r>
      <w:r w:rsidR="00DD0F78" w:rsidRPr="008103BD">
        <w:rPr>
          <w:rStyle w:val="20"/>
          <w:rFonts w:eastAsia="Calibri"/>
          <w:sz w:val="24"/>
          <w:szCs w:val="24"/>
        </w:rPr>
        <w:t xml:space="preserve">высшим </w:t>
      </w:r>
      <w:r w:rsidR="0026714A" w:rsidRPr="008103BD">
        <w:rPr>
          <w:rStyle w:val="20"/>
          <w:rFonts w:eastAsia="Calibri"/>
          <w:sz w:val="24"/>
          <w:szCs w:val="24"/>
        </w:rPr>
        <w:t>должностям -</w:t>
      </w:r>
      <w:r w:rsidR="00DD0F78" w:rsidRPr="008103BD">
        <w:rPr>
          <w:rStyle w:val="20"/>
          <w:rFonts w:eastAsia="Calibri"/>
          <w:sz w:val="24"/>
          <w:szCs w:val="24"/>
        </w:rPr>
        <w:t xml:space="preserve">    </w:t>
      </w:r>
      <w:r w:rsidR="0026714A" w:rsidRPr="008103BD">
        <w:rPr>
          <w:rStyle w:val="20"/>
          <w:rFonts w:eastAsia="Calibri"/>
          <w:sz w:val="24"/>
          <w:szCs w:val="24"/>
        </w:rPr>
        <w:t>до 30%;</w:t>
      </w:r>
    </w:p>
    <w:p w:rsidR="00DD0F78" w:rsidRPr="008103BD" w:rsidRDefault="00DD0F78" w:rsidP="00DD0F78">
      <w:pPr>
        <w:spacing w:after="0" w:line="322" w:lineRule="exact"/>
        <w:ind w:firstLine="709"/>
        <w:jc w:val="both"/>
        <w:rPr>
          <w:rStyle w:val="20"/>
          <w:rFonts w:eastAsia="Calibri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 xml:space="preserve">2) </w:t>
      </w:r>
      <w:r w:rsidRPr="008103BD">
        <w:rPr>
          <w:rStyle w:val="20"/>
          <w:rFonts w:eastAsia="Calibri"/>
          <w:sz w:val="24"/>
          <w:szCs w:val="24"/>
        </w:rPr>
        <w:t>по главным должностям   - до 30%;</w:t>
      </w:r>
    </w:p>
    <w:p w:rsidR="00DD0F78" w:rsidRPr="008103BD" w:rsidRDefault="00DD0F78" w:rsidP="00DD0F78">
      <w:pPr>
        <w:spacing w:after="0" w:line="322" w:lineRule="exact"/>
        <w:ind w:firstLine="709"/>
        <w:jc w:val="both"/>
        <w:rPr>
          <w:rStyle w:val="20"/>
          <w:rFonts w:eastAsia="Calibri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3) по ведущей должности     - до 30%;</w:t>
      </w:r>
    </w:p>
    <w:p w:rsidR="00DD0F78" w:rsidRPr="008103BD" w:rsidRDefault="00DD0F78" w:rsidP="00DD0F78">
      <w:pPr>
        <w:spacing w:after="0" w:line="322" w:lineRule="exact"/>
        <w:ind w:firstLine="709"/>
        <w:jc w:val="both"/>
        <w:rPr>
          <w:rStyle w:val="20"/>
          <w:rFonts w:eastAsia="Calibri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4) по старшим должностям  - до 25%;</w:t>
      </w:r>
    </w:p>
    <w:p w:rsidR="0026714A" w:rsidRPr="008103BD" w:rsidRDefault="00DD0F78" w:rsidP="007E0FD4">
      <w:pPr>
        <w:spacing w:after="0" w:line="322" w:lineRule="exact"/>
        <w:ind w:firstLine="709"/>
        <w:jc w:val="both"/>
        <w:rPr>
          <w:rStyle w:val="20"/>
          <w:rFonts w:eastAsia="Calibri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4</w:t>
      </w:r>
      <w:r w:rsidR="0026714A" w:rsidRPr="008103BD">
        <w:rPr>
          <w:rStyle w:val="20"/>
          <w:rFonts w:eastAsia="Calibri"/>
          <w:sz w:val="24"/>
          <w:szCs w:val="24"/>
        </w:rPr>
        <w:t xml:space="preserve">) по </w:t>
      </w:r>
      <w:r w:rsidRPr="008103BD">
        <w:rPr>
          <w:rStyle w:val="20"/>
          <w:rFonts w:eastAsia="Calibri"/>
          <w:sz w:val="24"/>
          <w:szCs w:val="24"/>
        </w:rPr>
        <w:t xml:space="preserve">младшим должностям </w:t>
      </w:r>
      <w:r w:rsidR="0026714A" w:rsidRPr="008103BD">
        <w:rPr>
          <w:rStyle w:val="20"/>
          <w:rFonts w:eastAsia="Calibri"/>
          <w:sz w:val="24"/>
          <w:szCs w:val="24"/>
        </w:rPr>
        <w:t>- до 25%;</w:t>
      </w:r>
    </w:p>
    <w:p w:rsidR="007E0FD4" w:rsidRPr="008103BD" w:rsidRDefault="007E0FD4" w:rsidP="007E0FD4">
      <w:pPr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5.2. Конкретный размер надбавк</w:t>
      </w:r>
      <w:r w:rsidR="00923FBE" w:rsidRPr="008103BD">
        <w:rPr>
          <w:rStyle w:val="20"/>
          <w:rFonts w:eastAsia="Calibri"/>
          <w:sz w:val="24"/>
          <w:szCs w:val="24"/>
        </w:rPr>
        <w:t xml:space="preserve">и определяет глава </w:t>
      </w:r>
      <w:r w:rsidRPr="008103BD">
        <w:rPr>
          <w:rStyle w:val="20"/>
          <w:rFonts w:eastAsia="Calibri"/>
          <w:sz w:val="24"/>
          <w:szCs w:val="24"/>
        </w:rPr>
        <w:t xml:space="preserve"> </w:t>
      </w:r>
      <w:r w:rsidR="0026714A" w:rsidRPr="008103BD">
        <w:rPr>
          <w:rStyle w:val="20"/>
          <w:rFonts w:eastAsia="Calibri"/>
          <w:sz w:val="24"/>
          <w:szCs w:val="24"/>
        </w:rPr>
        <w:t>Администрации</w:t>
      </w:r>
      <w:r w:rsidR="00525EC8" w:rsidRPr="008103BD">
        <w:rPr>
          <w:rStyle w:val="20"/>
          <w:rFonts w:eastAsia="Calibri"/>
          <w:sz w:val="24"/>
          <w:szCs w:val="24"/>
        </w:rPr>
        <w:t xml:space="preserve"> сельсовета</w:t>
      </w:r>
      <w:r w:rsidRPr="008103BD">
        <w:rPr>
          <w:rStyle w:val="20"/>
          <w:rFonts w:eastAsia="Calibri"/>
          <w:sz w:val="24"/>
          <w:szCs w:val="24"/>
        </w:rPr>
        <w:t xml:space="preserve"> </w:t>
      </w:r>
      <w:r w:rsidR="00525EC8" w:rsidRPr="008103BD">
        <w:rPr>
          <w:rStyle w:val="20"/>
          <w:rFonts w:eastAsia="Calibri"/>
          <w:sz w:val="24"/>
          <w:szCs w:val="24"/>
        </w:rPr>
        <w:t>Тюменцевского</w:t>
      </w:r>
      <w:r w:rsidRPr="008103BD">
        <w:rPr>
          <w:rStyle w:val="20"/>
          <w:rFonts w:eastAsia="Calibri"/>
          <w:sz w:val="24"/>
          <w:szCs w:val="24"/>
        </w:rPr>
        <w:t xml:space="preserve"> района Алтайского края с учетом:</w:t>
      </w:r>
    </w:p>
    <w:p w:rsidR="007E0FD4" w:rsidRPr="008103BD" w:rsidRDefault="00923FBE" w:rsidP="007E0FD4">
      <w:pPr>
        <w:tabs>
          <w:tab w:val="left" w:pos="978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lastRenderedPageBreak/>
        <w:t>1)</w:t>
      </w:r>
      <w:r w:rsidR="007E0FD4" w:rsidRPr="008103BD">
        <w:rPr>
          <w:rStyle w:val="20"/>
          <w:rFonts w:eastAsia="Calibri"/>
          <w:sz w:val="24"/>
          <w:szCs w:val="24"/>
        </w:rPr>
        <w:t xml:space="preserve"> степени сложности, важности выполнения муниципальными служащими должностных обязанностей;</w:t>
      </w:r>
    </w:p>
    <w:p w:rsidR="007E0FD4" w:rsidRPr="008103BD" w:rsidRDefault="00923FBE" w:rsidP="007E0FD4">
      <w:pPr>
        <w:tabs>
          <w:tab w:val="left" w:pos="968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>2)</w:t>
      </w:r>
      <w:r w:rsidR="007E0FD4" w:rsidRPr="008103BD">
        <w:rPr>
          <w:rFonts w:ascii="Times New Roman" w:hAnsi="Times New Roman"/>
          <w:sz w:val="24"/>
          <w:szCs w:val="24"/>
        </w:rPr>
        <w:t xml:space="preserve"> </w:t>
      </w:r>
      <w:r w:rsidR="007E0FD4" w:rsidRPr="008103BD">
        <w:rPr>
          <w:rStyle w:val="20"/>
          <w:rFonts w:eastAsia="Calibri"/>
          <w:sz w:val="24"/>
          <w:szCs w:val="24"/>
        </w:rPr>
        <w:t>выполнения работ высокой напряженности и интенсивности (большой объем работ, систематическое выполнение срочных и неотложных работ, работ, требующих повышенного внимания и др.);</w:t>
      </w:r>
    </w:p>
    <w:p w:rsidR="007E0FD4" w:rsidRPr="008103BD" w:rsidRDefault="00923FBE" w:rsidP="007E0FD4">
      <w:pPr>
        <w:tabs>
          <w:tab w:val="left" w:pos="968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>3)</w:t>
      </w:r>
      <w:r w:rsidR="007E0FD4" w:rsidRPr="008103BD">
        <w:rPr>
          <w:rFonts w:ascii="Times New Roman" w:hAnsi="Times New Roman"/>
          <w:sz w:val="24"/>
          <w:szCs w:val="24"/>
        </w:rPr>
        <w:t xml:space="preserve"> </w:t>
      </w:r>
      <w:r w:rsidR="007E0FD4" w:rsidRPr="008103BD">
        <w:rPr>
          <w:rStyle w:val="20"/>
          <w:rFonts w:eastAsia="Calibri"/>
          <w:sz w:val="24"/>
          <w:szCs w:val="24"/>
        </w:rPr>
        <w:t>качественного уровня исполнения входящих и подготовка исходящих служебных документов, результатов исполнения работниками должностных обязанностей;</w:t>
      </w:r>
    </w:p>
    <w:p w:rsidR="007E0FD4" w:rsidRPr="008103BD" w:rsidRDefault="00923FBE" w:rsidP="007E0FD4">
      <w:pPr>
        <w:tabs>
          <w:tab w:val="left" w:pos="968"/>
        </w:tabs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>4)</w:t>
      </w:r>
      <w:r w:rsidR="007E0FD4" w:rsidRPr="008103BD">
        <w:rPr>
          <w:rFonts w:ascii="Times New Roman" w:hAnsi="Times New Roman"/>
          <w:sz w:val="24"/>
          <w:szCs w:val="24"/>
        </w:rPr>
        <w:t xml:space="preserve"> </w:t>
      </w:r>
      <w:r w:rsidR="007E0FD4" w:rsidRPr="008103BD">
        <w:rPr>
          <w:rStyle w:val="20"/>
          <w:rFonts w:eastAsia="Calibri"/>
          <w:sz w:val="24"/>
          <w:szCs w:val="24"/>
        </w:rPr>
        <w:t>исполнительской дисциплины.</w:t>
      </w:r>
    </w:p>
    <w:p w:rsidR="007E0FD4" w:rsidRPr="008103BD" w:rsidRDefault="007E0FD4" w:rsidP="007E0FD4">
      <w:pPr>
        <w:spacing w:after="0" w:line="322" w:lineRule="exact"/>
        <w:ind w:firstLine="743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 xml:space="preserve">5.3.  Глава </w:t>
      </w:r>
      <w:r w:rsidR="0026714A" w:rsidRPr="008103BD">
        <w:rPr>
          <w:rStyle w:val="20"/>
          <w:rFonts w:eastAsia="Calibri"/>
          <w:sz w:val="24"/>
          <w:szCs w:val="24"/>
        </w:rPr>
        <w:t>Администрации</w:t>
      </w:r>
      <w:r w:rsidRPr="008103BD">
        <w:rPr>
          <w:rStyle w:val="20"/>
          <w:rFonts w:eastAsia="Calibri"/>
          <w:sz w:val="24"/>
          <w:szCs w:val="24"/>
        </w:rPr>
        <w:t xml:space="preserve"> сельсовета вправе определять иные показатели, от которых зависит определение размера надбавки за особые условия муниципальной службы.</w:t>
      </w:r>
    </w:p>
    <w:p w:rsidR="007E0FD4" w:rsidRPr="008103BD" w:rsidRDefault="007E0FD4" w:rsidP="007E0FD4">
      <w:pPr>
        <w:spacing w:before="240" w:after="240" w:line="260" w:lineRule="exact"/>
        <w:ind w:right="23"/>
        <w:jc w:val="center"/>
        <w:rPr>
          <w:rFonts w:ascii="Times New Roman" w:hAnsi="Times New Roman"/>
          <w:sz w:val="24"/>
          <w:szCs w:val="24"/>
        </w:rPr>
      </w:pPr>
      <w:r w:rsidRPr="008103BD">
        <w:rPr>
          <w:rStyle w:val="30"/>
          <w:rFonts w:eastAsia="Calibri"/>
          <w:bCs w:val="0"/>
          <w:sz w:val="24"/>
          <w:szCs w:val="24"/>
        </w:rPr>
        <w:t>6. Премии по результатам работы</w:t>
      </w:r>
    </w:p>
    <w:p w:rsidR="007E0FD4" w:rsidRPr="008103BD" w:rsidRDefault="007E0FD4" w:rsidP="007E0FD4">
      <w:pPr>
        <w:spacing w:after="0" w:line="322" w:lineRule="exact"/>
        <w:ind w:firstLine="720"/>
        <w:jc w:val="both"/>
        <w:rPr>
          <w:rStyle w:val="20"/>
          <w:rFonts w:eastAsia="Calibri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6.1. Премия по результатам работы выплачивается в процентах от должностного оклада, предельный размер которой в процентном выражении от должностного оклада не может превышать соответственно:</w:t>
      </w:r>
    </w:p>
    <w:p w:rsidR="006239C0" w:rsidRPr="008103BD" w:rsidRDefault="004C3AD7" w:rsidP="007E0FD4">
      <w:pPr>
        <w:spacing w:after="0" w:line="322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1)</w:t>
      </w:r>
      <w:r w:rsidR="006239C0" w:rsidRPr="008103BD">
        <w:rPr>
          <w:rStyle w:val="20"/>
          <w:rFonts w:eastAsia="Calibri"/>
          <w:sz w:val="24"/>
          <w:szCs w:val="24"/>
        </w:rPr>
        <w:t xml:space="preserve"> по высшим должностям – 130%;</w:t>
      </w:r>
    </w:p>
    <w:p w:rsidR="006239C0" w:rsidRPr="008103BD" w:rsidRDefault="004C3AD7" w:rsidP="006239C0">
      <w:pPr>
        <w:spacing w:after="0" w:line="322" w:lineRule="exact"/>
        <w:ind w:firstLine="709"/>
        <w:jc w:val="both"/>
        <w:rPr>
          <w:rStyle w:val="20"/>
          <w:rFonts w:eastAsia="Calibri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 xml:space="preserve">2) </w:t>
      </w:r>
      <w:r w:rsidR="006239C0" w:rsidRPr="008103BD">
        <w:rPr>
          <w:rStyle w:val="20"/>
          <w:rFonts w:eastAsia="Calibri"/>
          <w:sz w:val="24"/>
          <w:szCs w:val="24"/>
        </w:rPr>
        <w:t>по главным должностям – 140-150 %;</w:t>
      </w:r>
    </w:p>
    <w:p w:rsidR="006239C0" w:rsidRPr="008103BD" w:rsidRDefault="004C3AD7" w:rsidP="006239C0">
      <w:pPr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3)</w:t>
      </w:r>
      <w:r w:rsidR="006239C0" w:rsidRPr="008103BD">
        <w:rPr>
          <w:rStyle w:val="20"/>
          <w:rFonts w:eastAsia="Calibri"/>
          <w:sz w:val="24"/>
          <w:szCs w:val="24"/>
        </w:rPr>
        <w:t xml:space="preserve"> по ведущим должностям – 130-140 %;</w:t>
      </w:r>
    </w:p>
    <w:p w:rsidR="008C5AA1" w:rsidRPr="008103BD" w:rsidRDefault="004C3AD7" w:rsidP="006239C0">
      <w:pPr>
        <w:spacing w:after="0" w:line="322" w:lineRule="exact"/>
        <w:ind w:firstLine="709"/>
        <w:jc w:val="both"/>
        <w:rPr>
          <w:rStyle w:val="20"/>
          <w:rFonts w:eastAsia="Calibri"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>4)</w:t>
      </w:r>
      <w:r w:rsidR="006239C0" w:rsidRPr="008103BD">
        <w:rPr>
          <w:rFonts w:ascii="Times New Roman" w:hAnsi="Times New Roman"/>
          <w:sz w:val="24"/>
          <w:szCs w:val="24"/>
        </w:rPr>
        <w:t xml:space="preserve"> </w:t>
      </w:r>
      <w:r w:rsidR="006239C0" w:rsidRPr="008103BD">
        <w:rPr>
          <w:rStyle w:val="20"/>
          <w:rFonts w:eastAsia="Calibri"/>
          <w:sz w:val="24"/>
          <w:szCs w:val="24"/>
        </w:rPr>
        <w:t xml:space="preserve">по старшим </w:t>
      </w:r>
      <w:r w:rsidR="008C5AA1" w:rsidRPr="008103BD">
        <w:rPr>
          <w:rStyle w:val="20"/>
          <w:rFonts w:eastAsia="Calibri"/>
          <w:sz w:val="24"/>
          <w:szCs w:val="24"/>
        </w:rPr>
        <w:t>должностям – до 130%;</w:t>
      </w:r>
    </w:p>
    <w:p w:rsidR="006239C0" w:rsidRPr="008103BD" w:rsidRDefault="008C5AA1" w:rsidP="006239C0">
      <w:pPr>
        <w:spacing w:after="0" w:line="322" w:lineRule="exact"/>
        <w:ind w:firstLine="709"/>
        <w:jc w:val="both"/>
        <w:rPr>
          <w:rStyle w:val="20"/>
          <w:rFonts w:eastAsia="Calibri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 xml:space="preserve">5) </w:t>
      </w:r>
      <w:r w:rsidR="006239C0" w:rsidRPr="008103BD">
        <w:rPr>
          <w:rStyle w:val="20"/>
          <w:rFonts w:eastAsia="Calibri"/>
          <w:sz w:val="24"/>
          <w:szCs w:val="24"/>
        </w:rPr>
        <w:t xml:space="preserve">младшим должностям </w:t>
      </w:r>
      <w:r w:rsidRPr="008103BD">
        <w:rPr>
          <w:rStyle w:val="20"/>
          <w:rFonts w:eastAsia="Calibri"/>
          <w:sz w:val="24"/>
          <w:szCs w:val="24"/>
        </w:rPr>
        <w:t>–</w:t>
      </w:r>
      <w:r w:rsidR="006239C0" w:rsidRPr="008103BD">
        <w:rPr>
          <w:rStyle w:val="20"/>
          <w:rFonts w:eastAsia="Calibri"/>
          <w:sz w:val="24"/>
          <w:szCs w:val="24"/>
        </w:rPr>
        <w:t xml:space="preserve"> </w:t>
      </w:r>
      <w:r w:rsidRPr="008103BD">
        <w:rPr>
          <w:rStyle w:val="20"/>
          <w:rFonts w:eastAsia="Calibri"/>
          <w:sz w:val="24"/>
          <w:szCs w:val="24"/>
        </w:rPr>
        <w:t xml:space="preserve">до </w:t>
      </w:r>
      <w:r w:rsidR="006239C0" w:rsidRPr="008103BD">
        <w:rPr>
          <w:rStyle w:val="20"/>
          <w:rFonts w:eastAsia="Calibri"/>
          <w:sz w:val="24"/>
          <w:szCs w:val="24"/>
        </w:rPr>
        <w:t>120 %;</w:t>
      </w:r>
    </w:p>
    <w:p w:rsidR="007E0FD4" w:rsidRPr="008103BD" w:rsidRDefault="004C3AD7" w:rsidP="004C3AD7">
      <w:p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 xml:space="preserve">        </w:t>
      </w:r>
      <w:r w:rsidR="007E0FD4" w:rsidRPr="008103BD">
        <w:rPr>
          <w:rStyle w:val="20"/>
          <w:rFonts w:eastAsia="Calibri"/>
          <w:sz w:val="24"/>
          <w:szCs w:val="24"/>
        </w:rPr>
        <w:t>6.2. Конкретные размеры премий определяются в соответствии с личным вкладом муниципального служащего в общие результаты на основании штатного расписания.</w:t>
      </w:r>
    </w:p>
    <w:p w:rsidR="007E0FD4" w:rsidRPr="008103BD" w:rsidRDefault="004C3AD7" w:rsidP="004C3AD7">
      <w:p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 xml:space="preserve">        </w:t>
      </w:r>
      <w:r w:rsidR="007E0FD4" w:rsidRPr="008103BD">
        <w:rPr>
          <w:rStyle w:val="20"/>
          <w:rFonts w:eastAsia="Calibri"/>
          <w:sz w:val="24"/>
          <w:szCs w:val="24"/>
        </w:rPr>
        <w:t>6.</w:t>
      </w:r>
      <w:r w:rsidR="00FF3221" w:rsidRPr="008103BD">
        <w:rPr>
          <w:rStyle w:val="20"/>
          <w:rFonts w:eastAsia="Calibri"/>
          <w:sz w:val="24"/>
          <w:szCs w:val="24"/>
        </w:rPr>
        <w:t>3</w:t>
      </w:r>
      <w:r w:rsidR="007E0FD4" w:rsidRPr="008103BD">
        <w:rPr>
          <w:rStyle w:val="20"/>
          <w:rFonts w:eastAsia="Calibri"/>
          <w:sz w:val="24"/>
          <w:szCs w:val="24"/>
        </w:rPr>
        <w:t xml:space="preserve">. Размер ежемесячной премии может быть увеличен или уменьшен в пределах, определенных настоящим положением, по результатам работы распоряжением  главы </w:t>
      </w:r>
      <w:r w:rsidR="0026714A" w:rsidRPr="008103BD">
        <w:rPr>
          <w:rStyle w:val="20"/>
          <w:rFonts w:eastAsia="Calibri"/>
          <w:sz w:val="24"/>
          <w:szCs w:val="24"/>
        </w:rPr>
        <w:t>Администрации</w:t>
      </w:r>
      <w:r w:rsidR="007E0FD4" w:rsidRPr="008103BD">
        <w:rPr>
          <w:rStyle w:val="20"/>
          <w:rFonts w:eastAsia="Calibri"/>
          <w:sz w:val="24"/>
          <w:szCs w:val="24"/>
        </w:rPr>
        <w:t xml:space="preserve"> сельсовета.</w:t>
      </w:r>
    </w:p>
    <w:p w:rsidR="007E0FD4" w:rsidRPr="008103BD" w:rsidRDefault="004C3AD7" w:rsidP="004C3AD7">
      <w:p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 xml:space="preserve">       </w:t>
      </w:r>
      <w:r w:rsidR="007E0FD4" w:rsidRPr="008103BD">
        <w:rPr>
          <w:rStyle w:val="20"/>
          <w:rFonts w:eastAsia="Calibri"/>
          <w:sz w:val="24"/>
          <w:szCs w:val="24"/>
        </w:rPr>
        <w:t>6.</w:t>
      </w:r>
      <w:r w:rsidR="00FF3221" w:rsidRPr="008103BD">
        <w:rPr>
          <w:rStyle w:val="20"/>
          <w:rFonts w:eastAsia="Calibri"/>
          <w:sz w:val="24"/>
          <w:szCs w:val="24"/>
        </w:rPr>
        <w:t>4</w:t>
      </w:r>
      <w:r w:rsidR="007E0FD4" w:rsidRPr="008103BD">
        <w:rPr>
          <w:rStyle w:val="20"/>
          <w:rFonts w:eastAsia="Calibri"/>
          <w:sz w:val="24"/>
          <w:szCs w:val="24"/>
        </w:rPr>
        <w:t xml:space="preserve">. По решению главы </w:t>
      </w:r>
      <w:r w:rsidR="0026714A" w:rsidRPr="008103BD">
        <w:rPr>
          <w:rStyle w:val="20"/>
          <w:rFonts w:eastAsia="Calibri"/>
          <w:sz w:val="24"/>
          <w:szCs w:val="24"/>
        </w:rPr>
        <w:t xml:space="preserve">Администрации </w:t>
      </w:r>
      <w:r w:rsidR="007E0FD4" w:rsidRPr="008103BD">
        <w:rPr>
          <w:rStyle w:val="20"/>
          <w:rFonts w:eastAsia="Calibri"/>
          <w:sz w:val="24"/>
          <w:szCs w:val="24"/>
        </w:rPr>
        <w:t>сельсовета могут быть премированы работники, уволенные в течение расчетного периода по собственному желанию в связи с достижением пенсионного возраста и по иным уважительным причинам, а также работники, ушедшие в течение расчетного периода в отпуска по беременности и родам, по уходу за ребенком.</w:t>
      </w:r>
    </w:p>
    <w:p w:rsidR="007E0FD4" w:rsidRPr="008103BD" w:rsidRDefault="004C3AD7" w:rsidP="004C3AD7">
      <w:p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 xml:space="preserve">        </w:t>
      </w:r>
      <w:r w:rsidR="007E0FD4" w:rsidRPr="008103BD">
        <w:rPr>
          <w:rStyle w:val="20"/>
          <w:rFonts w:eastAsia="Calibri"/>
          <w:sz w:val="24"/>
          <w:szCs w:val="24"/>
        </w:rPr>
        <w:t>6.</w:t>
      </w:r>
      <w:r w:rsidR="00FF3221" w:rsidRPr="008103BD">
        <w:rPr>
          <w:rStyle w:val="20"/>
          <w:rFonts w:eastAsia="Calibri"/>
          <w:sz w:val="24"/>
          <w:szCs w:val="24"/>
        </w:rPr>
        <w:t>5</w:t>
      </w:r>
      <w:r w:rsidR="007E0FD4" w:rsidRPr="008103BD">
        <w:rPr>
          <w:rStyle w:val="20"/>
          <w:rFonts w:eastAsia="Calibri"/>
          <w:sz w:val="24"/>
          <w:szCs w:val="24"/>
        </w:rPr>
        <w:t>. Премирование производится за фактически отработанное муниципальным служащим время.</w:t>
      </w:r>
    </w:p>
    <w:p w:rsidR="007E0FD4" w:rsidRPr="008103BD" w:rsidRDefault="004C3AD7" w:rsidP="004C3AD7">
      <w:p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 xml:space="preserve">        </w:t>
      </w:r>
      <w:r w:rsidR="007E0FD4" w:rsidRPr="008103BD">
        <w:rPr>
          <w:rStyle w:val="20"/>
          <w:rFonts w:eastAsia="Calibri"/>
          <w:sz w:val="24"/>
          <w:szCs w:val="24"/>
        </w:rPr>
        <w:t>6.</w:t>
      </w:r>
      <w:r w:rsidR="00FF3221" w:rsidRPr="008103BD">
        <w:rPr>
          <w:rStyle w:val="20"/>
          <w:rFonts w:eastAsia="Calibri"/>
          <w:sz w:val="24"/>
          <w:szCs w:val="24"/>
        </w:rPr>
        <w:t>6</w:t>
      </w:r>
      <w:r w:rsidR="007E0FD4" w:rsidRPr="008103BD">
        <w:rPr>
          <w:rStyle w:val="20"/>
          <w:rFonts w:eastAsia="Calibri"/>
          <w:sz w:val="24"/>
          <w:szCs w:val="24"/>
        </w:rPr>
        <w:t>. Муниципальным служащим, уволенным по инициативе работодателя за виновные действия, премии не выплачиваются.</w:t>
      </w:r>
    </w:p>
    <w:p w:rsidR="007E0FD4" w:rsidRPr="008103BD" w:rsidRDefault="009C036B" w:rsidP="007E0FD4">
      <w:pPr>
        <w:spacing w:before="240" w:after="240" w:line="260" w:lineRule="exact"/>
        <w:ind w:left="2642"/>
        <w:rPr>
          <w:rFonts w:ascii="Times New Roman" w:hAnsi="Times New Roman"/>
          <w:sz w:val="24"/>
          <w:szCs w:val="24"/>
        </w:rPr>
      </w:pPr>
      <w:r w:rsidRPr="008103BD">
        <w:rPr>
          <w:rStyle w:val="30"/>
          <w:rFonts w:eastAsia="Calibri"/>
          <w:bCs w:val="0"/>
          <w:sz w:val="24"/>
          <w:szCs w:val="24"/>
        </w:rPr>
        <w:t xml:space="preserve"> </w:t>
      </w:r>
      <w:r w:rsidR="007E0FD4" w:rsidRPr="008103BD">
        <w:rPr>
          <w:rStyle w:val="30"/>
          <w:rFonts w:eastAsia="Calibri"/>
          <w:bCs w:val="0"/>
          <w:sz w:val="24"/>
          <w:szCs w:val="24"/>
        </w:rPr>
        <w:t>7. Ежемесячное денежное поощрение</w:t>
      </w:r>
    </w:p>
    <w:p w:rsidR="007E0FD4" w:rsidRPr="008103BD" w:rsidRDefault="007E0FD4" w:rsidP="007E0FD4">
      <w:pPr>
        <w:spacing w:after="0" w:line="326" w:lineRule="exact"/>
        <w:ind w:firstLine="760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7.1. Муниципальным служащим в целях совершенствования оплаты труда выплачивается ежемесячное денежное поощрение в ра</w:t>
      </w:r>
      <w:r w:rsidR="006239C0" w:rsidRPr="008103BD">
        <w:rPr>
          <w:rStyle w:val="20"/>
          <w:rFonts w:eastAsia="Calibri"/>
          <w:sz w:val="24"/>
          <w:szCs w:val="24"/>
        </w:rPr>
        <w:t xml:space="preserve">змере </w:t>
      </w:r>
      <w:r w:rsidRPr="008103BD">
        <w:rPr>
          <w:rStyle w:val="20"/>
          <w:rFonts w:eastAsia="Calibri"/>
          <w:sz w:val="24"/>
          <w:szCs w:val="24"/>
        </w:rPr>
        <w:t xml:space="preserve"> </w:t>
      </w:r>
      <w:r w:rsidR="006239C0" w:rsidRPr="008103BD">
        <w:rPr>
          <w:rStyle w:val="20"/>
          <w:rFonts w:eastAsia="Calibri"/>
          <w:sz w:val="24"/>
          <w:szCs w:val="24"/>
        </w:rPr>
        <w:t>70</w:t>
      </w:r>
      <w:r w:rsidRPr="008103BD">
        <w:rPr>
          <w:rStyle w:val="20"/>
          <w:rFonts w:eastAsia="Calibri"/>
          <w:sz w:val="24"/>
          <w:szCs w:val="24"/>
        </w:rPr>
        <w:t xml:space="preserve"> % должностного оклада.</w:t>
      </w:r>
    </w:p>
    <w:p w:rsidR="007E0FD4" w:rsidRPr="008103BD" w:rsidRDefault="007E0FD4" w:rsidP="007E0FD4">
      <w:pPr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7.2. Конкретный размер денежного поощрения определяет глава Администрации сельсовета  с учетом личного вклада муниципального служащего в обеспечение задач и функций органа местного самоуправления, эффективности и результативности профессиональной служебной деятельности муниципального служащего.</w:t>
      </w:r>
    </w:p>
    <w:p w:rsidR="007E0FD4" w:rsidRPr="008103BD" w:rsidRDefault="007E0FD4" w:rsidP="007E0FD4">
      <w:pPr>
        <w:spacing w:after="0" w:line="326" w:lineRule="exact"/>
        <w:ind w:firstLine="760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7.3. Глава Администрации сельсовета вправе устанавливать дополнительные показатели, от которых зависит определение размера ежемесячного денежного поощрения.</w:t>
      </w:r>
    </w:p>
    <w:p w:rsidR="007E0FD4" w:rsidRPr="008103BD" w:rsidRDefault="009C036B" w:rsidP="009C036B">
      <w:pPr>
        <w:spacing w:before="240" w:after="240" w:line="326" w:lineRule="exact"/>
        <w:ind w:right="23" w:firstLine="993"/>
        <w:jc w:val="center"/>
        <w:rPr>
          <w:rFonts w:ascii="Times New Roman" w:hAnsi="Times New Roman"/>
          <w:sz w:val="24"/>
          <w:szCs w:val="24"/>
        </w:rPr>
      </w:pPr>
      <w:r w:rsidRPr="008103BD">
        <w:rPr>
          <w:rStyle w:val="31"/>
          <w:rFonts w:eastAsia="Calibri"/>
          <w:sz w:val="24"/>
          <w:szCs w:val="24"/>
        </w:rPr>
        <w:lastRenderedPageBreak/>
        <w:t xml:space="preserve">                </w:t>
      </w:r>
      <w:r w:rsidR="007E0FD4" w:rsidRPr="008103BD">
        <w:rPr>
          <w:rStyle w:val="31"/>
          <w:rFonts w:eastAsia="Calibri"/>
          <w:sz w:val="24"/>
          <w:szCs w:val="24"/>
        </w:rPr>
        <w:t xml:space="preserve">8. </w:t>
      </w:r>
      <w:r w:rsidR="007E0FD4" w:rsidRPr="008103BD">
        <w:rPr>
          <w:rStyle w:val="30"/>
          <w:rFonts w:eastAsia="Calibri"/>
          <w:bCs w:val="0"/>
          <w:sz w:val="24"/>
          <w:szCs w:val="24"/>
        </w:rPr>
        <w:t xml:space="preserve">Единовременная выплата при предоставлении </w:t>
      </w:r>
      <w:r w:rsidRPr="008103BD">
        <w:rPr>
          <w:rStyle w:val="30"/>
          <w:rFonts w:eastAsia="Calibri"/>
          <w:bCs w:val="0"/>
          <w:sz w:val="24"/>
          <w:szCs w:val="24"/>
        </w:rPr>
        <w:t xml:space="preserve">        </w:t>
      </w:r>
      <w:r w:rsidR="007E0FD4" w:rsidRPr="008103BD">
        <w:rPr>
          <w:rStyle w:val="30"/>
          <w:rFonts w:eastAsia="Calibri"/>
          <w:bCs w:val="0"/>
          <w:sz w:val="24"/>
          <w:szCs w:val="24"/>
        </w:rPr>
        <w:t>ежегодного оплачиваемого отпуска и материальная помощь</w:t>
      </w:r>
    </w:p>
    <w:p w:rsidR="007E0FD4" w:rsidRPr="008103BD" w:rsidRDefault="007E0FD4" w:rsidP="007E0FD4">
      <w:pPr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8.1. При предоставлении ежегодного оплачиваемого отпуска муниципальному служащему осуществляется единовременная выплата в размере одного должностного оклада. При разделении ежегодного оплачиваемого отпуска на части единовременная выплата осуществляется один раз при предоставлении любой части отпуска по заявлению муниципального служащего.</w:t>
      </w:r>
    </w:p>
    <w:p w:rsidR="007E0FD4" w:rsidRPr="008103BD" w:rsidRDefault="007E0FD4" w:rsidP="007E0FD4">
      <w:pPr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8.2. По заявлению муниципального служащего выплачивается материальная помощь в размере двух должностных окладов в год.</w:t>
      </w:r>
    </w:p>
    <w:p w:rsidR="007E0FD4" w:rsidRPr="008103BD" w:rsidRDefault="007E0FD4" w:rsidP="007E0FD4">
      <w:pPr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8.3. Выплата материальной помощи и единовременной выплаты при предоставлении ежегодного оплачиваемого отпуска муниципальным служащим производится не ранее, чем через полгода при принятии на работу из расчета 1/12 годового размера</w:t>
      </w:r>
      <w:r w:rsidR="00DD0F78" w:rsidRPr="008103BD">
        <w:rPr>
          <w:rStyle w:val="20"/>
          <w:rFonts w:eastAsia="Calibri"/>
          <w:sz w:val="24"/>
          <w:szCs w:val="24"/>
        </w:rPr>
        <w:t>,</w:t>
      </w:r>
      <w:r w:rsidRPr="008103BD">
        <w:rPr>
          <w:rStyle w:val="20"/>
          <w:rFonts w:eastAsia="Calibri"/>
          <w:sz w:val="24"/>
          <w:szCs w:val="24"/>
        </w:rPr>
        <w:t xml:space="preserve"> за каждый полный месяц работы в текущем году.</w:t>
      </w:r>
    </w:p>
    <w:p w:rsidR="007E0FD4" w:rsidRPr="008103BD" w:rsidRDefault="007E0FD4" w:rsidP="007E0FD4">
      <w:pPr>
        <w:spacing w:after="0" w:line="322" w:lineRule="exact"/>
        <w:ind w:firstLine="760"/>
        <w:jc w:val="both"/>
        <w:rPr>
          <w:rStyle w:val="20"/>
          <w:rFonts w:eastAsia="Calibri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8.4. Выплата материальной помощи осуществляется в пределах выделенного фонда оплаты труда.</w:t>
      </w:r>
    </w:p>
    <w:p w:rsidR="009C036B" w:rsidRPr="008103BD" w:rsidRDefault="009C036B" w:rsidP="007E0FD4">
      <w:pPr>
        <w:spacing w:after="0" w:line="322" w:lineRule="exact"/>
        <w:ind w:firstLine="760"/>
        <w:jc w:val="both"/>
        <w:rPr>
          <w:rStyle w:val="20"/>
          <w:rFonts w:eastAsia="Calibri"/>
          <w:sz w:val="24"/>
          <w:szCs w:val="24"/>
        </w:rPr>
      </w:pPr>
    </w:p>
    <w:p w:rsidR="009C036B" w:rsidRPr="008103BD" w:rsidRDefault="009C036B" w:rsidP="00A004B3">
      <w:pPr>
        <w:tabs>
          <w:tab w:val="left" w:pos="851"/>
        </w:tabs>
        <w:spacing w:before="240" w:after="240" w:line="326" w:lineRule="exact"/>
        <w:ind w:right="23"/>
        <w:jc w:val="center"/>
        <w:rPr>
          <w:rStyle w:val="20"/>
          <w:rFonts w:eastAsia="Calibri"/>
          <w:b/>
          <w:sz w:val="24"/>
          <w:szCs w:val="24"/>
        </w:rPr>
      </w:pPr>
      <w:r w:rsidRPr="008103BD">
        <w:rPr>
          <w:rStyle w:val="31"/>
          <w:rFonts w:eastAsia="Calibri"/>
          <w:b w:val="0"/>
          <w:sz w:val="24"/>
          <w:szCs w:val="24"/>
        </w:rPr>
        <w:t xml:space="preserve">          </w:t>
      </w:r>
      <w:r w:rsidR="00A004B3" w:rsidRPr="008103BD">
        <w:rPr>
          <w:rStyle w:val="31"/>
          <w:rFonts w:eastAsia="Calibri"/>
          <w:b w:val="0"/>
          <w:sz w:val="24"/>
          <w:szCs w:val="24"/>
        </w:rPr>
        <w:t xml:space="preserve"> </w:t>
      </w:r>
      <w:r w:rsidRPr="008103BD">
        <w:rPr>
          <w:rStyle w:val="31"/>
          <w:rFonts w:eastAsia="Calibri"/>
          <w:sz w:val="24"/>
          <w:szCs w:val="24"/>
        </w:rPr>
        <w:t>9.</w:t>
      </w:r>
      <w:r w:rsidRPr="008103BD">
        <w:rPr>
          <w:rStyle w:val="31"/>
          <w:rFonts w:eastAsia="Calibri"/>
          <w:b w:val="0"/>
          <w:sz w:val="24"/>
          <w:szCs w:val="24"/>
        </w:rPr>
        <w:t xml:space="preserve"> </w:t>
      </w:r>
      <w:r w:rsidRPr="008103BD">
        <w:rPr>
          <w:rStyle w:val="20"/>
          <w:rFonts w:eastAsia="Calibri"/>
          <w:b/>
          <w:sz w:val="24"/>
          <w:szCs w:val="24"/>
        </w:rPr>
        <w:t>Ежемесячная надбавка к должностному окладу за работу со    сведениями, составляющими государственную тайну</w:t>
      </w:r>
    </w:p>
    <w:p w:rsidR="009C036B" w:rsidRPr="008103BD" w:rsidRDefault="009C036B" w:rsidP="009C036B">
      <w:pPr>
        <w:spacing w:before="240" w:after="240" w:line="326" w:lineRule="exact"/>
        <w:ind w:right="23"/>
        <w:jc w:val="both"/>
        <w:rPr>
          <w:rStyle w:val="20"/>
          <w:rFonts w:eastAsia="Calibri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9.1. Ежемесячная надбавка к должностному окладу за работу со сведениями, составляющими государственную тайну, устанавливается в зависимости от степени секретности сведений в размерах, определяемых нормативно – правовыми актами Российской Федерации</w:t>
      </w:r>
      <w:r w:rsidR="00A004B3" w:rsidRPr="008103BD">
        <w:rPr>
          <w:rStyle w:val="20"/>
          <w:rFonts w:eastAsia="Calibri"/>
          <w:sz w:val="24"/>
          <w:szCs w:val="24"/>
        </w:rPr>
        <w:t>:</w:t>
      </w:r>
    </w:p>
    <w:p w:rsidR="00A004B3" w:rsidRPr="008103BD" w:rsidRDefault="00A004B3" w:rsidP="009C036B">
      <w:pPr>
        <w:spacing w:before="240" w:after="240" w:line="326" w:lineRule="exact"/>
        <w:ind w:right="23"/>
        <w:jc w:val="both"/>
        <w:rPr>
          <w:rStyle w:val="20"/>
          <w:rFonts w:eastAsia="Calibri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1) 3 форма допуска – 10% от должностного оклада,</w:t>
      </w:r>
    </w:p>
    <w:p w:rsidR="00A004B3" w:rsidRPr="008103BD" w:rsidRDefault="00A004B3" w:rsidP="009C036B">
      <w:pPr>
        <w:spacing w:before="240" w:after="240" w:line="326" w:lineRule="exact"/>
        <w:ind w:right="23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2) 2форма допуска – 20% от должностного оклада.</w:t>
      </w:r>
    </w:p>
    <w:p w:rsidR="009C036B" w:rsidRPr="008103BD" w:rsidRDefault="00A004B3" w:rsidP="007E0FD4">
      <w:pPr>
        <w:spacing w:after="0" w:line="322" w:lineRule="exact"/>
        <w:ind w:firstLine="760"/>
        <w:jc w:val="both"/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</w:pPr>
      <w:r w:rsidRPr="008103BD">
        <w:rPr>
          <w:rStyle w:val="20"/>
          <w:rFonts w:eastAsia="Calibri"/>
          <w:b/>
          <w:sz w:val="24"/>
          <w:szCs w:val="24"/>
        </w:rPr>
        <w:t>10.</w:t>
      </w:r>
      <w:r w:rsidRPr="008103BD">
        <w:rPr>
          <w:rStyle w:val="20"/>
          <w:rFonts w:eastAsia="Calibri"/>
          <w:sz w:val="24"/>
          <w:szCs w:val="24"/>
        </w:rPr>
        <w:t xml:space="preserve"> </w:t>
      </w:r>
      <w:r w:rsidRPr="008103BD">
        <w:rPr>
          <w:rStyle w:val="20"/>
          <w:rFonts w:eastAsia="Calibri"/>
          <w:b/>
          <w:sz w:val="24"/>
          <w:szCs w:val="24"/>
        </w:rPr>
        <w:t>Е</w:t>
      </w:r>
      <w:r w:rsidRPr="008103BD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жемесячная надбавка за ученую степень</w:t>
      </w:r>
    </w:p>
    <w:p w:rsidR="00A004B3" w:rsidRPr="008103BD" w:rsidRDefault="00A004B3" w:rsidP="007E0FD4">
      <w:pPr>
        <w:spacing w:after="0" w:line="322" w:lineRule="exact"/>
        <w:ind w:firstLine="760"/>
        <w:jc w:val="both"/>
        <w:rPr>
          <w:rStyle w:val="20"/>
          <w:rFonts w:eastAsia="Calibri"/>
          <w:sz w:val="24"/>
          <w:szCs w:val="24"/>
        </w:rPr>
      </w:pPr>
    </w:p>
    <w:p w:rsidR="00C44874" w:rsidRPr="008103BD" w:rsidRDefault="00A004B3" w:rsidP="00C44874">
      <w:pPr>
        <w:spacing w:after="0" w:line="322" w:lineRule="exact"/>
        <w:ind w:firstLine="760"/>
        <w:jc w:val="both"/>
        <w:rPr>
          <w:rFonts w:ascii="Times New Roman" w:hAnsi="Times New Roman"/>
          <w:color w:val="22272F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10.1. Е</w:t>
      </w:r>
      <w:r w:rsidRPr="008103BD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жемесячная надбавка за ученую степень кандидата или доктора наук в размере, не превышающем размер соответствующей надбавки</w:t>
      </w:r>
      <w:r w:rsidR="002871C3" w:rsidRPr="008103BD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, </w:t>
      </w:r>
      <w:r w:rsidR="00C44874" w:rsidRPr="008103BD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установленный пунктом 5 части 1 статьи 12 закона Алтайского края от 28 октября 2005 года N 78-ЗС "О государственной гражданской службе Алтайского края:</w:t>
      </w:r>
    </w:p>
    <w:p w:rsidR="00C44874" w:rsidRPr="008103BD" w:rsidRDefault="00C44874" w:rsidP="00C44874">
      <w:pPr>
        <w:spacing w:after="0" w:line="322" w:lineRule="exact"/>
        <w:ind w:firstLine="760"/>
        <w:jc w:val="both"/>
        <w:rPr>
          <w:rFonts w:ascii="Times New Roman" w:hAnsi="Times New Roman"/>
          <w:color w:val="22272F"/>
          <w:sz w:val="24"/>
          <w:szCs w:val="24"/>
        </w:rPr>
      </w:pPr>
      <w:r w:rsidRPr="008103BD">
        <w:rPr>
          <w:rFonts w:ascii="Times New Roman" w:hAnsi="Times New Roman"/>
          <w:color w:val="22272F"/>
          <w:sz w:val="24"/>
          <w:szCs w:val="24"/>
        </w:rPr>
        <w:t>а) за ученую степень кандидата наук - в размере 10 процентов от установленного денежного содержания по замещаемой гражданским служащим должности, но не более 3000 рублей;</w:t>
      </w:r>
    </w:p>
    <w:p w:rsidR="009C036B" w:rsidRPr="008103BD" w:rsidRDefault="00C44874" w:rsidP="00C44874">
      <w:pPr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103BD">
        <w:rPr>
          <w:rFonts w:ascii="Times New Roman" w:hAnsi="Times New Roman"/>
          <w:color w:val="22272F"/>
          <w:sz w:val="24"/>
          <w:szCs w:val="24"/>
        </w:rPr>
        <w:t>б) за ученую степень доктора наук - в размере 25 процентов от установленного денежного содержания по замещаемой гражданским служащим должности, но не более 7000 рублей.</w:t>
      </w:r>
    </w:p>
    <w:p w:rsidR="007E0FD4" w:rsidRPr="008103BD" w:rsidRDefault="00C44874" w:rsidP="007E0FD4">
      <w:pPr>
        <w:spacing w:before="240" w:after="240" w:line="260" w:lineRule="exact"/>
        <w:ind w:firstLine="743"/>
        <w:jc w:val="both"/>
        <w:rPr>
          <w:rFonts w:ascii="Times New Roman" w:hAnsi="Times New Roman"/>
          <w:b/>
          <w:sz w:val="24"/>
          <w:szCs w:val="24"/>
        </w:rPr>
      </w:pPr>
      <w:r w:rsidRPr="008103BD">
        <w:rPr>
          <w:rStyle w:val="20"/>
          <w:rFonts w:eastAsia="Calibri"/>
          <w:b/>
          <w:sz w:val="24"/>
          <w:szCs w:val="24"/>
        </w:rPr>
        <w:t>11</w:t>
      </w:r>
      <w:r w:rsidR="007E0FD4" w:rsidRPr="008103BD">
        <w:rPr>
          <w:rStyle w:val="20"/>
          <w:rFonts w:eastAsia="Calibri"/>
          <w:b/>
          <w:sz w:val="24"/>
          <w:szCs w:val="24"/>
        </w:rPr>
        <w:t>. Установление районного коэффициента к заработной плате</w:t>
      </w:r>
    </w:p>
    <w:p w:rsidR="007E0FD4" w:rsidRPr="008103BD" w:rsidRDefault="00C44874" w:rsidP="007E0FD4">
      <w:pPr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11</w:t>
      </w:r>
      <w:r w:rsidR="007E0FD4" w:rsidRPr="008103BD">
        <w:rPr>
          <w:rStyle w:val="20"/>
          <w:rFonts w:eastAsia="Calibri"/>
          <w:sz w:val="24"/>
          <w:szCs w:val="24"/>
        </w:rPr>
        <w:t>.1. При планировании фонда оплаты труда учитывается применение к заработной плате райо</w:t>
      </w:r>
      <w:r w:rsidR="006239C0" w:rsidRPr="008103BD">
        <w:rPr>
          <w:rStyle w:val="20"/>
          <w:rFonts w:eastAsia="Calibri"/>
          <w:sz w:val="24"/>
          <w:szCs w:val="24"/>
        </w:rPr>
        <w:t>нного коэффициента в размере 1,1</w:t>
      </w:r>
      <w:r w:rsidR="007E0FD4" w:rsidRPr="008103BD">
        <w:rPr>
          <w:rStyle w:val="20"/>
          <w:rFonts w:eastAsia="Calibri"/>
          <w:sz w:val="24"/>
          <w:szCs w:val="24"/>
        </w:rPr>
        <w:t>5, установленного для муниципального района нормативными правовыми документами Правительства Российской Федерации и Алтайского края.</w:t>
      </w:r>
    </w:p>
    <w:p w:rsidR="007E0FD4" w:rsidRPr="008103BD" w:rsidRDefault="00C44874" w:rsidP="007E0FD4">
      <w:pPr>
        <w:spacing w:before="240" w:after="240" w:line="322" w:lineRule="exact"/>
        <w:jc w:val="center"/>
        <w:rPr>
          <w:rFonts w:ascii="Times New Roman" w:hAnsi="Times New Roman"/>
          <w:sz w:val="24"/>
          <w:szCs w:val="24"/>
        </w:rPr>
      </w:pPr>
      <w:r w:rsidRPr="008103BD">
        <w:rPr>
          <w:rStyle w:val="20"/>
          <w:rFonts w:eastAsia="Calibri"/>
          <w:b/>
          <w:sz w:val="24"/>
          <w:szCs w:val="24"/>
        </w:rPr>
        <w:t xml:space="preserve">    </w:t>
      </w:r>
      <w:r w:rsidR="007E0FD4" w:rsidRPr="008103BD">
        <w:rPr>
          <w:rStyle w:val="20"/>
          <w:rFonts w:eastAsia="Calibri"/>
          <w:b/>
          <w:sz w:val="24"/>
          <w:szCs w:val="24"/>
        </w:rPr>
        <w:t>1</w:t>
      </w:r>
      <w:r w:rsidRPr="008103BD">
        <w:rPr>
          <w:rStyle w:val="20"/>
          <w:rFonts w:eastAsia="Calibri"/>
          <w:b/>
          <w:sz w:val="24"/>
          <w:szCs w:val="24"/>
        </w:rPr>
        <w:t>2</w:t>
      </w:r>
      <w:r w:rsidR="007E0FD4" w:rsidRPr="008103BD">
        <w:rPr>
          <w:rStyle w:val="20"/>
          <w:rFonts w:eastAsia="Calibri"/>
          <w:b/>
          <w:sz w:val="24"/>
          <w:szCs w:val="24"/>
        </w:rPr>
        <w:t>. Финансирование денежного содержания муниципальных служащих</w:t>
      </w:r>
    </w:p>
    <w:p w:rsidR="007E0FD4" w:rsidRPr="008103BD" w:rsidRDefault="007E0FD4" w:rsidP="007E0FD4">
      <w:pPr>
        <w:spacing w:before="5" w:after="0" w:line="322" w:lineRule="exact"/>
        <w:ind w:firstLine="709"/>
        <w:jc w:val="both"/>
        <w:rPr>
          <w:rStyle w:val="20"/>
          <w:rFonts w:eastAsia="Calibri"/>
          <w:b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lastRenderedPageBreak/>
        <w:t>1</w:t>
      </w:r>
      <w:r w:rsidR="00C44874" w:rsidRPr="008103BD">
        <w:rPr>
          <w:rFonts w:ascii="Times New Roman" w:hAnsi="Times New Roman"/>
          <w:sz w:val="24"/>
          <w:szCs w:val="24"/>
        </w:rPr>
        <w:t>2</w:t>
      </w:r>
      <w:r w:rsidRPr="008103BD">
        <w:rPr>
          <w:rFonts w:ascii="Times New Roman" w:hAnsi="Times New Roman"/>
          <w:sz w:val="24"/>
          <w:szCs w:val="24"/>
        </w:rPr>
        <w:t>.1.</w:t>
      </w:r>
      <w:r w:rsidRPr="008103BD">
        <w:rPr>
          <w:rStyle w:val="20"/>
          <w:rFonts w:eastAsia="Calibri"/>
          <w:sz w:val="24"/>
          <w:szCs w:val="24"/>
        </w:rPr>
        <w:t xml:space="preserve">Финансирование расходов на содержание муниципальных служащих является расходным обязательством муниципального образования </w:t>
      </w:r>
      <w:r w:rsidR="0005211D" w:rsidRPr="008103BD">
        <w:rPr>
          <w:rStyle w:val="20"/>
          <w:rFonts w:eastAsia="Calibri"/>
          <w:sz w:val="24"/>
          <w:szCs w:val="24"/>
        </w:rPr>
        <w:t>Черемшанский</w:t>
      </w:r>
      <w:r w:rsidRPr="008103BD">
        <w:rPr>
          <w:rStyle w:val="20"/>
          <w:rFonts w:eastAsia="Calibri"/>
          <w:sz w:val="24"/>
          <w:szCs w:val="24"/>
        </w:rPr>
        <w:t xml:space="preserve"> сельсовет </w:t>
      </w:r>
      <w:r w:rsidR="00525EC8" w:rsidRPr="008103BD">
        <w:rPr>
          <w:rStyle w:val="20"/>
          <w:rFonts w:eastAsia="Calibri"/>
          <w:sz w:val="24"/>
          <w:szCs w:val="24"/>
        </w:rPr>
        <w:t>Тюменцевского</w:t>
      </w:r>
      <w:r w:rsidRPr="008103BD">
        <w:rPr>
          <w:rStyle w:val="20"/>
          <w:rFonts w:eastAsia="Calibri"/>
          <w:sz w:val="24"/>
          <w:szCs w:val="24"/>
        </w:rPr>
        <w:t xml:space="preserve"> района Алтайского края.</w:t>
      </w:r>
    </w:p>
    <w:p w:rsidR="007E0FD4" w:rsidRPr="008103BD" w:rsidRDefault="007E0FD4" w:rsidP="007E0FD4">
      <w:pPr>
        <w:spacing w:before="5" w:after="0" w:line="322" w:lineRule="exact"/>
        <w:ind w:firstLine="709"/>
        <w:jc w:val="both"/>
        <w:rPr>
          <w:rStyle w:val="20"/>
          <w:rFonts w:eastAsia="Calibri"/>
          <w:sz w:val="24"/>
          <w:szCs w:val="24"/>
        </w:rPr>
      </w:pPr>
      <w:r w:rsidRPr="008103BD">
        <w:rPr>
          <w:rStyle w:val="20"/>
          <w:rFonts w:eastAsia="Calibri"/>
          <w:sz w:val="24"/>
          <w:szCs w:val="24"/>
        </w:rPr>
        <w:t>1</w:t>
      </w:r>
      <w:r w:rsidR="00C44874" w:rsidRPr="008103BD">
        <w:rPr>
          <w:rStyle w:val="20"/>
          <w:rFonts w:eastAsia="Calibri"/>
          <w:sz w:val="24"/>
          <w:szCs w:val="24"/>
        </w:rPr>
        <w:t>2</w:t>
      </w:r>
      <w:r w:rsidRPr="008103BD">
        <w:rPr>
          <w:rStyle w:val="20"/>
          <w:rFonts w:eastAsia="Calibri"/>
          <w:sz w:val="24"/>
          <w:szCs w:val="24"/>
        </w:rPr>
        <w:t>.2. Расходы на содержание муниципальных служащих осуществляются в пределах средств, предусмотренных в бюдж</w:t>
      </w:r>
      <w:r w:rsidR="006239C0" w:rsidRPr="008103BD">
        <w:rPr>
          <w:rStyle w:val="20"/>
          <w:rFonts w:eastAsia="Calibri"/>
          <w:sz w:val="24"/>
          <w:szCs w:val="24"/>
        </w:rPr>
        <w:t>ете  муниципального образовании</w:t>
      </w:r>
      <w:r w:rsidRPr="008103BD">
        <w:rPr>
          <w:rStyle w:val="20"/>
          <w:rFonts w:eastAsia="Calibri"/>
          <w:sz w:val="24"/>
          <w:szCs w:val="24"/>
        </w:rPr>
        <w:t xml:space="preserve">я </w:t>
      </w:r>
      <w:r w:rsidR="0005211D" w:rsidRPr="008103BD">
        <w:rPr>
          <w:rStyle w:val="20"/>
          <w:rFonts w:eastAsia="Calibri"/>
          <w:sz w:val="24"/>
          <w:szCs w:val="24"/>
        </w:rPr>
        <w:t>Черемшанский</w:t>
      </w:r>
      <w:r w:rsidRPr="008103BD">
        <w:rPr>
          <w:rStyle w:val="20"/>
          <w:rFonts w:eastAsia="Calibri"/>
          <w:sz w:val="24"/>
          <w:szCs w:val="24"/>
        </w:rPr>
        <w:t xml:space="preserve"> сельсовет </w:t>
      </w:r>
      <w:r w:rsidR="00525EC8" w:rsidRPr="008103BD">
        <w:rPr>
          <w:rStyle w:val="20"/>
          <w:rFonts w:eastAsia="Calibri"/>
          <w:sz w:val="24"/>
          <w:szCs w:val="24"/>
        </w:rPr>
        <w:t>Тюменцевского</w:t>
      </w:r>
      <w:r w:rsidRPr="008103BD">
        <w:rPr>
          <w:rStyle w:val="20"/>
          <w:rFonts w:eastAsia="Calibri"/>
          <w:sz w:val="24"/>
          <w:szCs w:val="24"/>
        </w:rPr>
        <w:t xml:space="preserve"> района Алтайского края на соответствующий финансовый год.</w:t>
      </w:r>
    </w:p>
    <w:p w:rsidR="007E0FD4" w:rsidRPr="008103BD" w:rsidRDefault="007E0FD4" w:rsidP="007E0FD4">
      <w:pPr>
        <w:spacing w:before="5" w:after="0" w:line="322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03BD">
        <w:rPr>
          <w:rFonts w:ascii="Times New Roman" w:hAnsi="Times New Roman"/>
          <w:sz w:val="24"/>
          <w:szCs w:val="24"/>
        </w:rPr>
        <w:t>1</w:t>
      </w:r>
      <w:r w:rsidR="00C44874" w:rsidRPr="008103BD">
        <w:rPr>
          <w:rFonts w:ascii="Times New Roman" w:hAnsi="Times New Roman"/>
          <w:sz w:val="24"/>
          <w:szCs w:val="24"/>
        </w:rPr>
        <w:t>2</w:t>
      </w:r>
      <w:r w:rsidRPr="008103BD">
        <w:rPr>
          <w:rFonts w:ascii="Times New Roman" w:hAnsi="Times New Roman"/>
          <w:sz w:val="24"/>
          <w:szCs w:val="24"/>
        </w:rPr>
        <w:t>.3. Годовой фонд оплаты труда муниципальным служащим устанавливается с учетом предельного фонда оплаты труда муниципальных служащих сельского поселения, установленного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</w:t>
      </w:r>
    </w:p>
    <w:p w:rsidR="007E0FD4" w:rsidRPr="008103BD" w:rsidRDefault="007E0FD4" w:rsidP="0076576F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7E0FD4" w:rsidRPr="008103BD" w:rsidSect="00525EC8">
      <w:pgSz w:w="11906" w:h="16838"/>
      <w:pgMar w:top="54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2D" w:rsidRDefault="0072102D" w:rsidP="00E40BE3">
      <w:pPr>
        <w:spacing w:after="0" w:line="240" w:lineRule="auto"/>
      </w:pPr>
      <w:r>
        <w:separator/>
      </w:r>
    </w:p>
  </w:endnote>
  <w:endnote w:type="continuationSeparator" w:id="1">
    <w:p w:rsidR="0072102D" w:rsidRDefault="0072102D" w:rsidP="00E4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2D" w:rsidRDefault="0072102D" w:rsidP="00E40BE3">
      <w:pPr>
        <w:spacing w:after="0" w:line="240" w:lineRule="auto"/>
      </w:pPr>
      <w:r>
        <w:separator/>
      </w:r>
    </w:p>
  </w:footnote>
  <w:footnote w:type="continuationSeparator" w:id="1">
    <w:p w:rsidR="0072102D" w:rsidRDefault="0072102D" w:rsidP="00E4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1FC1"/>
    <w:multiLevelType w:val="hybridMultilevel"/>
    <w:tmpl w:val="DBF2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564EE"/>
    <w:multiLevelType w:val="hybridMultilevel"/>
    <w:tmpl w:val="7338C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66F"/>
    <w:rsid w:val="00036B3D"/>
    <w:rsid w:val="0005211D"/>
    <w:rsid w:val="000818B3"/>
    <w:rsid w:val="000F532D"/>
    <w:rsid w:val="00130C9B"/>
    <w:rsid w:val="001433C4"/>
    <w:rsid w:val="001771EE"/>
    <w:rsid w:val="0024466F"/>
    <w:rsid w:val="0026714A"/>
    <w:rsid w:val="002871C3"/>
    <w:rsid w:val="0036241F"/>
    <w:rsid w:val="003D26B6"/>
    <w:rsid w:val="004145DB"/>
    <w:rsid w:val="0044192B"/>
    <w:rsid w:val="004C3AD7"/>
    <w:rsid w:val="00525EC8"/>
    <w:rsid w:val="005D30A4"/>
    <w:rsid w:val="005E20A1"/>
    <w:rsid w:val="005E3DCF"/>
    <w:rsid w:val="006239C0"/>
    <w:rsid w:val="00665E16"/>
    <w:rsid w:val="0068467C"/>
    <w:rsid w:val="006B6B6C"/>
    <w:rsid w:val="006C41B7"/>
    <w:rsid w:val="0070405D"/>
    <w:rsid w:val="0072102D"/>
    <w:rsid w:val="0076576F"/>
    <w:rsid w:val="00786C3D"/>
    <w:rsid w:val="007E0FD4"/>
    <w:rsid w:val="007F6CFB"/>
    <w:rsid w:val="007F7312"/>
    <w:rsid w:val="008103BD"/>
    <w:rsid w:val="00854C8F"/>
    <w:rsid w:val="008C5AA1"/>
    <w:rsid w:val="009070EA"/>
    <w:rsid w:val="00923FBE"/>
    <w:rsid w:val="009C036B"/>
    <w:rsid w:val="009E49BF"/>
    <w:rsid w:val="009F1FDB"/>
    <w:rsid w:val="00A004B3"/>
    <w:rsid w:val="00A05E5A"/>
    <w:rsid w:val="00A27DAA"/>
    <w:rsid w:val="00B02AC9"/>
    <w:rsid w:val="00B50108"/>
    <w:rsid w:val="00BB3F6F"/>
    <w:rsid w:val="00C44874"/>
    <w:rsid w:val="00CC24EA"/>
    <w:rsid w:val="00CD0ED3"/>
    <w:rsid w:val="00DD0F78"/>
    <w:rsid w:val="00E37DEE"/>
    <w:rsid w:val="00E40BE3"/>
    <w:rsid w:val="00E60911"/>
    <w:rsid w:val="00E908DF"/>
    <w:rsid w:val="00EF757F"/>
    <w:rsid w:val="00FF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6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F1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BE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0BE3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rsid w:val="007E0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7E0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7E0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7E0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E0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0F532D"/>
    <w:rPr>
      <w:color w:val="0000FF"/>
      <w:u w:val="single"/>
    </w:rPr>
  </w:style>
  <w:style w:type="character" w:customStyle="1" w:styleId="s10">
    <w:name w:val="s_10"/>
    <w:basedOn w:val="a0"/>
    <w:rsid w:val="002871C3"/>
  </w:style>
  <w:style w:type="paragraph" w:customStyle="1" w:styleId="s1">
    <w:name w:val="s_1"/>
    <w:basedOn w:val="a"/>
    <w:rsid w:val="00C44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2022-06-24T03:59:00Z</cp:lastPrinted>
  <dcterms:created xsi:type="dcterms:W3CDTF">2022-06-24T03:56:00Z</dcterms:created>
  <dcterms:modified xsi:type="dcterms:W3CDTF">2022-06-24T04:01:00Z</dcterms:modified>
</cp:coreProperties>
</file>